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20B1" w:rsidRPr="007A719A" w:rsidRDefault="000320B1" w:rsidP="000320B1">
      <w:pPr>
        <w:spacing w:after="0"/>
        <w:jc w:val="right"/>
        <w:rPr>
          <w:rFonts w:ascii="Calibri" w:hAnsi="Calibri" w:cs="Calibri"/>
          <w:sz w:val="22"/>
        </w:rPr>
      </w:pPr>
      <w:r w:rsidRPr="007A719A">
        <w:rPr>
          <w:rFonts w:ascii="Calibri" w:hAnsi="Calibri" w:cs="Calibri"/>
          <w:sz w:val="22"/>
        </w:rPr>
        <w:t>3 October 2015</w:t>
      </w:r>
    </w:p>
    <w:p w:rsidR="000320B1" w:rsidRPr="00A87C6F" w:rsidRDefault="000320B1" w:rsidP="000320B1">
      <w:pPr>
        <w:spacing w:after="0"/>
        <w:rPr>
          <w:rFonts w:ascii="Calibri" w:hAnsi="Calibri" w:cs="Calibri"/>
          <w:b/>
          <w:sz w:val="22"/>
        </w:rPr>
      </w:pPr>
      <w:r w:rsidRPr="00A87C6F">
        <w:rPr>
          <w:rFonts w:ascii="Calibri" w:hAnsi="Calibri" w:cs="Calibri"/>
          <w:b/>
          <w:sz w:val="22"/>
        </w:rPr>
        <w:t>Isle of Wight catchment</w:t>
      </w:r>
    </w:p>
    <w:p w:rsidR="000320B1" w:rsidRPr="00A87C6F" w:rsidRDefault="000320B1" w:rsidP="000320B1">
      <w:pPr>
        <w:spacing w:after="0"/>
        <w:rPr>
          <w:rFonts w:ascii="Calibri" w:hAnsi="Calibri" w:cs="Calibri"/>
          <w:b/>
          <w:sz w:val="22"/>
        </w:rPr>
      </w:pPr>
      <w:r w:rsidRPr="00A87C6F">
        <w:rPr>
          <w:rFonts w:ascii="Calibri" w:hAnsi="Calibri" w:cs="Calibri"/>
          <w:b/>
          <w:sz w:val="22"/>
        </w:rPr>
        <w:t xml:space="preserve">River Basin Management Plan </w:t>
      </w:r>
    </w:p>
    <w:p w:rsidR="000320B1" w:rsidRPr="00A87C6F" w:rsidRDefault="000320B1" w:rsidP="000320B1">
      <w:pPr>
        <w:spacing w:after="0"/>
        <w:rPr>
          <w:rFonts w:ascii="Calibri" w:hAnsi="Calibri" w:cs="Calibri"/>
          <w:b/>
          <w:sz w:val="22"/>
        </w:rPr>
      </w:pPr>
      <w:r w:rsidRPr="00A87C6F">
        <w:rPr>
          <w:rFonts w:ascii="Calibri" w:hAnsi="Calibri" w:cs="Calibri"/>
          <w:b/>
          <w:sz w:val="22"/>
        </w:rPr>
        <w:t>Cycle 2, 2015-21</w:t>
      </w:r>
    </w:p>
    <w:p w:rsidR="000320B1" w:rsidRPr="00A87C6F" w:rsidRDefault="000320B1" w:rsidP="000320B1">
      <w:pPr>
        <w:spacing w:after="0"/>
        <w:rPr>
          <w:rFonts w:ascii="Calibri" w:hAnsi="Calibri" w:cs="Calibri"/>
          <w:sz w:val="22"/>
        </w:rPr>
      </w:pPr>
    </w:p>
    <w:p w:rsidR="000320B1" w:rsidRPr="00A87C6F" w:rsidRDefault="000320B1" w:rsidP="000320B1">
      <w:pPr>
        <w:numPr>
          <w:ilvl w:val="0"/>
          <w:numId w:val="1"/>
        </w:numPr>
        <w:spacing w:after="0" w:line="240" w:lineRule="auto"/>
        <w:rPr>
          <w:rFonts w:ascii="Calibri" w:hAnsi="Calibri" w:cs="Calibri"/>
          <w:sz w:val="22"/>
        </w:rPr>
      </w:pPr>
      <w:r w:rsidRPr="00A87C6F">
        <w:rPr>
          <w:rFonts w:ascii="Calibri" w:hAnsi="Calibri" w:cs="Calibri"/>
          <w:sz w:val="22"/>
        </w:rPr>
        <w:t>What Isle of Wight waterbodies are failing for according to the Water Framework Directive</w:t>
      </w:r>
    </w:p>
    <w:p w:rsidR="000320B1" w:rsidRPr="00A87C6F" w:rsidRDefault="000320B1" w:rsidP="000320B1">
      <w:pPr>
        <w:numPr>
          <w:ilvl w:val="0"/>
          <w:numId w:val="1"/>
        </w:numPr>
        <w:spacing w:after="0" w:line="240" w:lineRule="auto"/>
        <w:rPr>
          <w:rFonts w:ascii="Calibri" w:hAnsi="Calibri" w:cs="Calibri"/>
          <w:sz w:val="22"/>
        </w:rPr>
      </w:pPr>
      <w:r w:rsidRPr="00A87C6F">
        <w:rPr>
          <w:rFonts w:ascii="Calibri" w:hAnsi="Calibri" w:cs="Calibri"/>
          <w:sz w:val="22"/>
        </w:rPr>
        <w:t>Objectives for cycle 2 of RBMP (2015-21)</w:t>
      </w:r>
    </w:p>
    <w:p w:rsidR="000320B1" w:rsidRPr="00A87C6F" w:rsidRDefault="000320B1" w:rsidP="000320B1">
      <w:pPr>
        <w:numPr>
          <w:ilvl w:val="0"/>
          <w:numId w:val="1"/>
        </w:numPr>
        <w:spacing w:after="0" w:line="240" w:lineRule="auto"/>
        <w:rPr>
          <w:rFonts w:ascii="Calibri" w:hAnsi="Calibri" w:cs="Calibri"/>
          <w:sz w:val="22"/>
        </w:rPr>
      </w:pPr>
      <w:r w:rsidRPr="00A87C6F">
        <w:rPr>
          <w:rFonts w:ascii="Calibri" w:hAnsi="Calibri" w:cs="Calibri"/>
          <w:sz w:val="22"/>
        </w:rPr>
        <w:t>Likely action to address the fail</w:t>
      </w:r>
    </w:p>
    <w:p w:rsidR="000320B1" w:rsidRPr="00A87C6F" w:rsidRDefault="000320B1" w:rsidP="000320B1">
      <w:pPr>
        <w:spacing w:after="0"/>
        <w:rPr>
          <w:rFonts w:ascii="Calibri" w:hAnsi="Calibri" w:cs="Calibri"/>
          <w:sz w:val="22"/>
        </w:rPr>
      </w:pPr>
      <w:r w:rsidRPr="00A87C6F">
        <w:rPr>
          <w:rFonts w:ascii="Calibri" w:hAnsi="Calibri" w:cs="Calibri"/>
          <w:sz w:val="22"/>
        </w:rPr>
        <w:t xml:space="preserve"> </w:t>
      </w:r>
    </w:p>
    <w:p w:rsidR="000320B1" w:rsidRPr="00A87C6F" w:rsidRDefault="000320B1" w:rsidP="000320B1">
      <w:pPr>
        <w:spacing w:after="0"/>
        <w:rPr>
          <w:rFonts w:ascii="Calibri" w:hAnsi="Calibri" w:cs="Calibri"/>
          <w:sz w:val="22"/>
        </w:rPr>
      </w:pPr>
      <w:r w:rsidRPr="00A87C6F">
        <w:rPr>
          <w:rFonts w:ascii="Calibri" w:hAnsi="Calibri" w:cs="Calibri"/>
          <w:sz w:val="22"/>
        </w:rPr>
        <w:t xml:space="preserve">WFD classifications for surface water, are a pass: High or </w:t>
      </w:r>
      <w:r w:rsidRPr="00A87C6F">
        <w:rPr>
          <w:rFonts w:ascii="Calibri" w:hAnsi="Calibri" w:cs="Calibri"/>
          <w:sz w:val="22"/>
          <w:highlight w:val="darkGreen"/>
        </w:rPr>
        <w:t>Good</w:t>
      </w:r>
      <w:r w:rsidRPr="00A87C6F">
        <w:rPr>
          <w:rFonts w:ascii="Calibri" w:hAnsi="Calibri" w:cs="Calibri"/>
          <w:sz w:val="22"/>
        </w:rPr>
        <w:t xml:space="preserve">, or three levels of fail: </w:t>
      </w:r>
      <w:r w:rsidRPr="00A87C6F">
        <w:rPr>
          <w:rFonts w:ascii="Calibri" w:hAnsi="Calibri" w:cs="Calibri"/>
          <w:sz w:val="22"/>
          <w:highlight w:val="yellow"/>
        </w:rPr>
        <w:t>Moderate</w:t>
      </w:r>
      <w:r w:rsidRPr="00A87C6F">
        <w:rPr>
          <w:rFonts w:ascii="Calibri" w:hAnsi="Calibri" w:cs="Calibri"/>
          <w:sz w:val="22"/>
        </w:rPr>
        <w:t>;</w:t>
      </w:r>
      <w:r w:rsidRPr="00A87C6F">
        <w:rPr>
          <w:rFonts w:ascii="Calibri" w:hAnsi="Calibri" w:cs="Calibri"/>
          <w:color w:val="FFFFFF"/>
          <w:sz w:val="22"/>
        </w:rPr>
        <w:t xml:space="preserve"> </w:t>
      </w:r>
      <w:r w:rsidRPr="00A87C6F">
        <w:rPr>
          <w:rFonts w:ascii="Calibri" w:hAnsi="Calibri" w:cs="Calibri"/>
          <w:color w:val="FFFFFF"/>
          <w:sz w:val="22"/>
          <w:highlight w:val="darkRed"/>
        </w:rPr>
        <w:t>Poor</w:t>
      </w:r>
      <w:proofErr w:type="gramStart"/>
      <w:r w:rsidRPr="00A87C6F">
        <w:rPr>
          <w:rFonts w:ascii="Calibri" w:hAnsi="Calibri" w:cs="Calibri"/>
          <w:sz w:val="22"/>
          <w:highlight w:val="darkRed"/>
        </w:rPr>
        <w:t>;</w:t>
      </w:r>
      <w:r w:rsidRPr="00A87C6F">
        <w:rPr>
          <w:rFonts w:ascii="Calibri" w:hAnsi="Calibri" w:cs="Calibri"/>
          <w:sz w:val="22"/>
        </w:rPr>
        <w:t xml:space="preserve"> </w:t>
      </w:r>
      <w:r w:rsidRPr="00A87C6F">
        <w:rPr>
          <w:rFonts w:ascii="Calibri" w:hAnsi="Calibri" w:cs="Calibri"/>
          <w:color w:val="FFFFFF"/>
          <w:sz w:val="22"/>
        </w:rPr>
        <w:t xml:space="preserve"> </w:t>
      </w:r>
      <w:r w:rsidRPr="00A87C6F">
        <w:rPr>
          <w:rFonts w:ascii="Calibri" w:hAnsi="Calibri" w:cs="Calibri"/>
          <w:color w:val="FFFFFF"/>
          <w:sz w:val="22"/>
          <w:highlight w:val="red"/>
        </w:rPr>
        <w:t>Bad</w:t>
      </w:r>
      <w:proofErr w:type="gramEnd"/>
      <w:r w:rsidRPr="00A87C6F">
        <w:rPr>
          <w:rFonts w:ascii="Calibri" w:hAnsi="Calibri" w:cs="Calibri"/>
          <w:sz w:val="22"/>
        </w:rPr>
        <w:t xml:space="preserve">. Groundwater is rated as </w:t>
      </w:r>
      <w:proofErr w:type="gramStart"/>
      <w:r w:rsidRPr="00A87C6F">
        <w:rPr>
          <w:rFonts w:ascii="Calibri" w:hAnsi="Calibri" w:cs="Calibri"/>
          <w:sz w:val="22"/>
          <w:highlight w:val="darkGreen"/>
        </w:rPr>
        <w:t>Good</w:t>
      </w:r>
      <w:proofErr w:type="gramEnd"/>
      <w:r w:rsidRPr="00A87C6F">
        <w:rPr>
          <w:rFonts w:ascii="Calibri" w:hAnsi="Calibri" w:cs="Calibri"/>
          <w:sz w:val="22"/>
        </w:rPr>
        <w:t xml:space="preserve"> or </w:t>
      </w:r>
      <w:r w:rsidRPr="00A87C6F">
        <w:rPr>
          <w:rFonts w:ascii="Calibri" w:hAnsi="Calibri" w:cs="Calibri"/>
          <w:color w:val="FFFFFF"/>
          <w:sz w:val="22"/>
          <w:highlight w:val="darkRed"/>
        </w:rPr>
        <w:t>Poor</w:t>
      </w:r>
      <w:r w:rsidRPr="00A87C6F">
        <w:rPr>
          <w:rFonts w:ascii="Calibri" w:hAnsi="Calibri" w:cs="Calibri"/>
          <w:color w:val="FFFFFF"/>
          <w:sz w:val="22"/>
        </w:rPr>
        <w:t>.</w:t>
      </w:r>
    </w:p>
    <w:p w:rsidR="000320B1" w:rsidRPr="00A87C6F" w:rsidRDefault="000320B1" w:rsidP="000320B1">
      <w:pPr>
        <w:spacing w:after="0"/>
        <w:rPr>
          <w:rFonts w:ascii="Calibri" w:hAnsi="Calibri" w:cs="Calibri"/>
          <w:sz w:val="22"/>
        </w:rPr>
      </w:pPr>
      <w:r w:rsidRPr="00A87C6F">
        <w:rPr>
          <w:rFonts w:ascii="Calibri" w:hAnsi="Calibri" w:cs="Calibri"/>
          <w:sz w:val="22"/>
        </w:rPr>
        <w:t>Objectives are to address all the issues listed for each waterbody by the date specified. The target is to get to Good Ecological Status GES (if the waterbody is not modified) or Good Ecological Potential GEP (if modified).</w:t>
      </w:r>
    </w:p>
    <w:p w:rsidR="000320B1" w:rsidRPr="00A87C6F" w:rsidRDefault="000320B1" w:rsidP="000320B1">
      <w:pPr>
        <w:spacing w:after="0"/>
        <w:rPr>
          <w:rFonts w:ascii="Calibri" w:hAnsi="Calibri" w:cs="Calibri"/>
          <w:sz w:val="22"/>
          <w:u w:val="single"/>
        </w:rPr>
      </w:pPr>
    </w:p>
    <w:p w:rsidR="000320B1" w:rsidRPr="00A87C6F" w:rsidRDefault="000320B1" w:rsidP="000320B1">
      <w:pPr>
        <w:spacing w:after="0" w:line="240" w:lineRule="auto"/>
        <w:rPr>
          <w:rFonts w:ascii="Calibri" w:hAnsi="Calibri" w:cs="Calibri"/>
          <w:b/>
          <w:sz w:val="22"/>
          <w:lang w:val="en-US"/>
        </w:rPr>
      </w:pPr>
      <w:r w:rsidRPr="00A87C6F">
        <w:rPr>
          <w:rFonts w:ascii="Calibri" w:hAnsi="Calibri" w:cs="Calibri"/>
          <w:b/>
          <w:sz w:val="22"/>
        </w:rPr>
        <w:t>River Medina GB107101005990</w:t>
      </w:r>
    </w:p>
    <w:p w:rsidR="000320B1" w:rsidRPr="00A87C6F" w:rsidRDefault="000320B1" w:rsidP="000320B1">
      <w:pPr>
        <w:spacing w:after="0" w:line="240" w:lineRule="auto"/>
        <w:rPr>
          <w:rFonts w:ascii="Calibri" w:hAnsi="Calibri" w:cs="Calibri"/>
          <w:sz w:val="22"/>
        </w:rPr>
      </w:pPr>
      <w:r w:rsidRPr="00A87C6F">
        <w:rPr>
          <w:rFonts w:ascii="Calibri" w:hAnsi="Calibri" w:cs="Calibri"/>
          <w:sz w:val="22"/>
        </w:rPr>
        <w:t xml:space="preserve">Objective is Moderate by 2021, </w:t>
      </w:r>
      <w:proofErr w:type="gramStart"/>
      <w:r w:rsidRPr="00A87C6F">
        <w:rPr>
          <w:rFonts w:ascii="Calibri" w:hAnsi="Calibri" w:cs="Calibri"/>
          <w:sz w:val="22"/>
        </w:rPr>
        <w:t>Good</w:t>
      </w:r>
      <w:proofErr w:type="gramEnd"/>
      <w:r w:rsidRPr="00A87C6F">
        <w:rPr>
          <w:rFonts w:ascii="Calibri" w:hAnsi="Calibri" w:cs="Calibri"/>
          <w:sz w:val="22"/>
        </w:rPr>
        <w:t xml:space="preserve"> by 2027, because of naturally </w:t>
      </w:r>
      <w:proofErr w:type="spellStart"/>
      <w:r w:rsidRPr="00A87C6F">
        <w:rPr>
          <w:rFonts w:ascii="Calibri" w:hAnsi="Calibri" w:cs="Calibri"/>
          <w:sz w:val="22"/>
        </w:rPr>
        <w:t>occuring</w:t>
      </w:r>
      <w:proofErr w:type="spellEnd"/>
      <w:r w:rsidRPr="00A87C6F">
        <w:rPr>
          <w:rFonts w:ascii="Calibri" w:hAnsi="Calibri" w:cs="Calibri"/>
          <w:sz w:val="22"/>
        </w:rPr>
        <w:t xml:space="preserve"> iron.</w:t>
      </w:r>
      <w:r w:rsidRPr="00A87C6F">
        <w:rPr>
          <w:rFonts w:ascii="Calibri" w:hAnsi="Calibri" w:cs="Calibri"/>
          <w:color w:val="FF0000"/>
          <w:sz w:val="22"/>
        </w:rPr>
        <w:t xml:space="preserve"> </w:t>
      </w:r>
    </w:p>
    <w:p w:rsidR="000320B1" w:rsidRPr="00A87C6F" w:rsidRDefault="000320B1" w:rsidP="000320B1">
      <w:pPr>
        <w:spacing w:after="0" w:line="240" w:lineRule="auto"/>
        <w:rPr>
          <w:rFonts w:ascii="Calibri" w:hAnsi="Calibri" w:cs="Calibri"/>
          <w:sz w:val="22"/>
        </w:rPr>
      </w:pPr>
      <w:r w:rsidRPr="00A87C6F">
        <w:rPr>
          <w:rFonts w:ascii="Calibri" w:hAnsi="Calibri" w:cs="Calibri"/>
          <w:sz w:val="22"/>
        </w:rPr>
        <w:t xml:space="preserve">Overall status in cycle 2 is </w:t>
      </w:r>
      <w:r w:rsidRPr="00A87C6F">
        <w:rPr>
          <w:rFonts w:ascii="Calibri" w:hAnsi="Calibri" w:cs="Calibri"/>
          <w:sz w:val="22"/>
          <w:highlight w:val="yellow"/>
        </w:rPr>
        <w:t>Moderate</w:t>
      </w:r>
      <w:r w:rsidRPr="00A87C6F">
        <w:rPr>
          <w:rFonts w:ascii="Calibri" w:hAnsi="Calibri" w:cs="Calibri"/>
          <w:sz w:val="22"/>
        </w:rPr>
        <w:t>. It is a heavily modified waterbody (HMWB).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4"/>
        <w:gridCol w:w="4492"/>
      </w:tblGrid>
      <w:tr w:rsidR="000320B1" w:rsidRPr="00A87C6F" w:rsidTr="00186421">
        <w:tc>
          <w:tcPr>
            <w:tcW w:w="4644" w:type="dxa"/>
          </w:tcPr>
          <w:p w:rsidR="000320B1" w:rsidRPr="00A87C6F" w:rsidRDefault="000320B1" w:rsidP="00186421">
            <w:pPr>
              <w:spacing w:after="0" w:line="240" w:lineRule="auto"/>
              <w:rPr>
                <w:rFonts w:ascii="Calibri" w:hAnsi="Calibri" w:cs="Calibri"/>
                <w:sz w:val="22"/>
              </w:rPr>
            </w:pPr>
            <w:r w:rsidRPr="00A87C6F">
              <w:rPr>
                <w:rFonts w:ascii="Calibri" w:hAnsi="Calibri" w:cs="Calibri"/>
                <w:sz w:val="22"/>
              </w:rPr>
              <w:t>Issues</w:t>
            </w:r>
          </w:p>
        </w:tc>
        <w:tc>
          <w:tcPr>
            <w:tcW w:w="4598" w:type="dxa"/>
          </w:tcPr>
          <w:p w:rsidR="000320B1" w:rsidRPr="00A87C6F" w:rsidRDefault="000320B1" w:rsidP="00186421">
            <w:pPr>
              <w:spacing w:after="0" w:line="240" w:lineRule="auto"/>
              <w:rPr>
                <w:rFonts w:ascii="Calibri" w:hAnsi="Calibri" w:cs="Calibri"/>
                <w:sz w:val="22"/>
              </w:rPr>
            </w:pPr>
            <w:r w:rsidRPr="00A87C6F">
              <w:rPr>
                <w:rFonts w:ascii="Calibri" w:hAnsi="Calibri" w:cs="Calibri"/>
                <w:sz w:val="22"/>
              </w:rPr>
              <w:t>Actions needed</w:t>
            </w:r>
          </w:p>
        </w:tc>
      </w:tr>
      <w:tr w:rsidR="000320B1" w:rsidRPr="00A87C6F" w:rsidTr="00186421">
        <w:tc>
          <w:tcPr>
            <w:tcW w:w="4644" w:type="dxa"/>
          </w:tcPr>
          <w:p w:rsidR="000320B1" w:rsidRPr="00A87C6F" w:rsidRDefault="000320B1" w:rsidP="00186421">
            <w:pPr>
              <w:spacing w:after="0" w:line="240" w:lineRule="auto"/>
              <w:rPr>
                <w:rFonts w:ascii="Calibri" w:hAnsi="Calibri" w:cs="Calibri"/>
                <w:sz w:val="22"/>
              </w:rPr>
            </w:pPr>
            <w:r w:rsidRPr="00A87C6F">
              <w:rPr>
                <w:rFonts w:ascii="Calibri" w:hAnsi="Calibri" w:cs="Calibri"/>
                <w:sz w:val="22"/>
              </w:rPr>
              <w:t xml:space="preserve">Invertebrates are Moderate. </w:t>
            </w:r>
          </w:p>
          <w:p w:rsidR="000320B1" w:rsidRPr="00A87C6F" w:rsidRDefault="000320B1" w:rsidP="00186421">
            <w:pPr>
              <w:spacing w:after="0" w:line="240" w:lineRule="auto"/>
              <w:rPr>
                <w:rFonts w:ascii="Calibri" w:hAnsi="Calibri" w:cs="Calibri"/>
                <w:sz w:val="22"/>
              </w:rPr>
            </w:pPr>
            <w:r w:rsidRPr="00A87C6F">
              <w:rPr>
                <w:rFonts w:ascii="Calibri" w:hAnsi="Calibri" w:cs="Calibri"/>
                <w:sz w:val="22"/>
              </w:rPr>
              <w:t>Reason are</w:t>
            </w:r>
          </w:p>
          <w:p w:rsidR="000320B1" w:rsidRPr="00A87C6F" w:rsidRDefault="000320B1" w:rsidP="00186421">
            <w:pPr>
              <w:numPr>
                <w:ilvl w:val="0"/>
                <w:numId w:val="2"/>
              </w:numPr>
              <w:spacing w:after="0" w:line="240" w:lineRule="auto"/>
              <w:rPr>
                <w:rFonts w:ascii="Calibri" w:hAnsi="Calibri" w:cs="Calibri"/>
                <w:sz w:val="22"/>
              </w:rPr>
            </w:pPr>
            <w:proofErr w:type="gramStart"/>
            <w:r w:rsidRPr="00A87C6F">
              <w:rPr>
                <w:rFonts w:ascii="Calibri" w:hAnsi="Calibri" w:cs="Calibri"/>
                <w:sz w:val="22"/>
              </w:rPr>
              <w:t>the</w:t>
            </w:r>
            <w:proofErr w:type="gramEnd"/>
            <w:r w:rsidRPr="00A87C6F">
              <w:rPr>
                <w:rFonts w:ascii="Calibri" w:hAnsi="Calibri" w:cs="Calibri"/>
                <w:sz w:val="22"/>
              </w:rPr>
              <w:t xml:space="preserve"> poor natural background conditions</w:t>
            </w:r>
            <w:r w:rsidRPr="00A87C6F">
              <w:rPr>
                <w:rFonts w:ascii="Calibri" w:hAnsi="Calibri" w:cs="Calibri"/>
                <w:bCs/>
                <w:sz w:val="22"/>
              </w:rPr>
              <w:t xml:space="preserve"> (n</w:t>
            </w:r>
            <w:r w:rsidRPr="00A87C6F">
              <w:rPr>
                <w:rFonts w:ascii="Calibri" w:hAnsi="Calibri" w:cs="Calibri"/>
                <w:sz w:val="22"/>
              </w:rPr>
              <w:t xml:space="preserve">aturally occurring iron), also potential for sediment to get into waterbody via land drainage channels. There have been no detected STW impacts on water quality. </w:t>
            </w:r>
          </w:p>
          <w:p w:rsidR="000320B1" w:rsidRPr="00A87C6F" w:rsidRDefault="000320B1" w:rsidP="00186421">
            <w:pPr>
              <w:numPr>
                <w:ilvl w:val="0"/>
                <w:numId w:val="2"/>
              </w:numPr>
              <w:spacing w:after="0" w:line="240" w:lineRule="auto"/>
              <w:rPr>
                <w:rFonts w:ascii="Calibri" w:hAnsi="Calibri" w:cs="Calibri"/>
                <w:sz w:val="22"/>
              </w:rPr>
            </w:pPr>
            <w:r w:rsidRPr="00A87C6F">
              <w:rPr>
                <w:rFonts w:ascii="Calibri" w:hAnsi="Calibri" w:cs="Calibri"/>
                <w:sz w:val="22"/>
              </w:rPr>
              <w:t xml:space="preserve">Monitoring site has been moved from fast-flowing </w:t>
            </w:r>
            <w:proofErr w:type="spellStart"/>
            <w:r w:rsidRPr="00A87C6F">
              <w:rPr>
                <w:rFonts w:ascii="Calibri" w:hAnsi="Calibri" w:cs="Calibri"/>
                <w:sz w:val="22"/>
              </w:rPr>
              <w:t>Shide</w:t>
            </w:r>
            <w:proofErr w:type="spellEnd"/>
            <w:r w:rsidRPr="00A87C6F">
              <w:rPr>
                <w:rFonts w:ascii="Calibri" w:hAnsi="Calibri" w:cs="Calibri"/>
                <w:sz w:val="22"/>
              </w:rPr>
              <w:t xml:space="preserve"> weir, which is straightened, to downstream of </w:t>
            </w:r>
            <w:proofErr w:type="spellStart"/>
            <w:r w:rsidRPr="00A87C6F">
              <w:rPr>
                <w:rFonts w:ascii="Calibri" w:hAnsi="Calibri" w:cs="Calibri"/>
                <w:sz w:val="22"/>
              </w:rPr>
              <w:t>Cridmore</w:t>
            </w:r>
            <w:proofErr w:type="spellEnd"/>
            <w:r w:rsidRPr="00A87C6F">
              <w:rPr>
                <w:rFonts w:ascii="Calibri" w:hAnsi="Calibri" w:cs="Calibri"/>
                <w:sz w:val="22"/>
              </w:rPr>
              <w:t xml:space="preserve"> bog at </w:t>
            </w:r>
            <w:proofErr w:type="spellStart"/>
            <w:r w:rsidRPr="00A87C6F">
              <w:rPr>
                <w:rFonts w:ascii="Calibri" w:hAnsi="Calibri" w:cs="Calibri"/>
                <w:sz w:val="22"/>
              </w:rPr>
              <w:t>Appleford</w:t>
            </w:r>
            <w:proofErr w:type="spellEnd"/>
            <w:r w:rsidRPr="00A87C6F">
              <w:rPr>
                <w:rFonts w:ascii="Calibri" w:hAnsi="Calibri" w:cs="Calibri"/>
                <w:sz w:val="22"/>
              </w:rPr>
              <w:t xml:space="preserve"> Farm </w:t>
            </w:r>
          </w:p>
        </w:tc>
        <w:tc>
          <w:tcPr>
            <w:tcW w:w="4598" w:type="dxa"/>
          </w:tcPr>
          <w:p w:rsidR="000320B1" w:rsidRPr="00A87C6F" w:rsidRDefault="000320B1" w:rsidP="00186421">
            <w:pPr>
              <w:spacing w:after="0" w:line="240" w:lineRule="auto"/>
              <w:rPr>
                <w:rFonts w:ascii="Calibri" w:hAnsi="Calibri" w:cs="Calibri"/>
                <w:sz w:val="22"/>
              </w:rPr>
            </w:pPr>
          </w:p>
          <w:p w:rsidR="000320B1" w:rsidRPr="00A87C6F" w:rsidRDefault="000320B1" w:rsidP="00186421">
            <w:pPr>
              <w:spacing w:after="0" w:line="240" w:lineRule="auto"/>
              <w:rPr>
                <w:rFonts w:ascii="Calibri" w:hAnsi="Calibri" w:cs="Calibri"/>
                <w:sz w:val="22"/>
              </w:rPr>
            </w:pPr>
            <w:r w:rsidRPr="00A87C6F">
              <w:rPr>
                <w:rFonts w:ascii="Calibri" w:hAnsi="Calibri" w:cs="Calibri"/>
                <w:sz w:val="22"/>
              </w:rPr>
              <w:t>If actions below are addressed, waterbody may get to Good despite naturally occurring iron:</w:t>
            </w:r>
          </w:p>
          <w:p w:rsidR="000320B1" w:rsidRPr="00A87C6F" w:rsidRDefault="000320B1" w:rsidP="00186421">
            <w:pPr>
              <w:spacing w:after="0" w:line="240" w:lineRule="auto"/>
              <w:rPr>
                <w:rFonts w:ascii="Calibri" w:hAnsi="Calibri" w:cs="Calibri"/>
                <w:sz w:val="22"/>
              </w:rPr>
            </w:pPr>
          </w:p>
          <w:p w:rsidR="000320B1" w:rsidRPr="00A87C6F" w:rsidRDefault="000320B1" w:rsidP="00186421">
            <w:pPr>
              <w:numPr>
                <w:ilvl w:val="0"/>
                <w:numId w:val="2"/>
              </w:numPr>
              <w:spacing w:after="0" w:line="240" w:lineRule="auto"/>
              <w:rPr>
                <w:rFonts w:ascii="Calibri" w:hAnsi="Calibri" w:cs="Calibri"/>
                <w:sz w:val="22"/>
              </w:rPr>
            </w:pPr>
            <w:r w:rsidRPr="00A87C6F">
              <w:rPr>
                <w:rFonts w:ascii="Calibri" w:hAnsi="Calibri" w:cs="Calibri"/>
                <w:sz w:val="22"/>
              </w:rPr>
              <w:t xml:space="preserve">Action to undertake agricultural visits to identify the issues and develop solutions with the landowners. </w:t>
            </w:r>
          </w:p>
          <w:p w:rsidR="000320B1" w:rsidRPr="00A87C6F" w:rsidRDefault="000320B1" w:rsidP="00186421">
            <w:pPr>
              <w:numPr>
                <w:ilvl w:val="0"/>
                <w:numId w:val="2"/>
              </w:numPr>
              <w:spacing w:after="0" w:line="240" w:lineRule="auto"/>
              <w:rPr>
                <w:rFonts w:ascii="Calibri" w:hAnsi="Calibri" w:cs="Calibri"/>
                <w:sz w:val="22"/>
              </w:rPr>
            </w:pPr>
            <w:r w:rsidRPr="00A87C6F">
              <w:rPr>
                <w:rFonts w:ascii="Calibri" w:hAnsi="Calibri" w:cs="Calibri"/>
                <w:sz w:val="22"/>
              </w:rPr>
              <w:t>EA analysis team to check new chemical monitoring for issues/ failures.</w:t>
            </w:r>
          </w:p>
          <w:p w:rsidR="000320B1" w:rsidRPr="00A87C6F" w:rsidRDefault="000320B1" w:rsidP="00186421">
            <w:pPr>
              <w:spacing w:after="0" w:line="240" w:lineRule="auto"/>
              <w:rPr>
                <w:rFonts w:ascii="Calibri" w:hAnsi="Calibri" w:cs="Calibri"/>
                <w:sz w:val="22"/>
              </w:rPr>
            </w:pPr>
          </w:p>
        </w:tc>
      </w:tr>
      <w:tr w:rsidR="000320B1" w:rsidRPr="00A87C6F" w:rsidTr="00186421">
        <w:tc>
          <w:tcPr>
            <w:tcW w:w="4644" w:type="dxa"/>
          </w:tcPr>
          <w:p w:rsidR="000320B1" w:rsidRPr="00A87C6F" w:rsidRDefault="000320B1" w:rsidP="00186421">
            <w:pPr>
              <w:spacing w:after="0" w:line="240" w:lineRule="auto"/>
              <w:rPr>
                <w:rFonts w:ascii="Calibri" w:hAnsi="Calibri" w:cs="Calibri"/>
                <w:sz w:val="22"/>
              </w:rPr>
            </w:pPr>
            <w:proofErr w:type="spellStart"/>
            <w:r w:rsidRPr="00A87C6F">
              <w:rPr>
                <w:rFonts w:ascii="Calibri" w:hAnsi="Calibri" w:cs="Calibri"/>
                <w:sz w:val="22"/>
              </w:rPr>
              <w:t>Macrophytes</w:t>
            </w:r>
            <w:proofErr w:type="spellEnd"/>
            <w:r w:rsidRPr="00A87C6F">
              <w:rPr>
                <w:rFonts w:ascii="Calibri" w:hAnsi="Calibri" w:cs="Calibri"/>
                <w:sz w:val="22"/>
              </w:rPr>
              <w:t xml:space="preserve"> and </w:t>
            </w:r>
            <w:proofErr w:type="spellStart"/>
            <w:r w:rsidRPr="00A87C6F">
              <w:rPr>
                <w:rFonts w:ascii="Calibri" w:hAnsi="Calibri" w:cs="Calibri"/>
                <w:sz w:val="22"/>
              </w:rPr>
              <w:t>Phytobenthos</w:t>
            </w:r>
            <w:proofErr w:type="spellEnd"/>
            <w:r w:rsidRPr="00A87C6F">
              <w:rPr>
                <w:rFonts w:ascii="Calibri" w:hAnsi="Calibri" w:cs="Calibri"/>
                <w:sz w:val="22"/>
              </w:rPr>
              <w:t xml:space="preserve"> sampling to be considered.</w:t>
            </w:r>
          </w:p>
        </w:tc>
        <w:tc>
          <w:tcPr>
            <w:tcW w:w="4598" w:type="dxa"/>
          </w:tcPr>
          <w:p w:rsidR="000320B1" w:rsidRPr="00A87C6F" w:rsidRDefault="000320B1" w:rsidP="00186421">
            <w:pPr>
              <w:spacing w:after="0" w:line="240" w:lineRule="auto"/>
              <w:rPr>
                <w:rFonts w:ascii="Calibri" w:hAnsi="Calibri" w:cs="Calibri"/>
                <w:sz w:val="22"/>
              </w:rPr>
            </w:pPr>
            <w:r w:rsidRPr="00A87C6F">
              <w:rPr>
                <w:rFonts w:ascii="Calibri" w:hAnsi="Calibri" w:cs="Calibri"/>
                <w:sz w:val="22"/>
              </w:rPr>
              <w:t>Investigation underway</w:t>
            </w:r>
            <w:r>
              <w:rPr>
                <w:rFonts w:ascii="Calibri" w:hAnsi="Calibri" w:cs="Calibri"/>
                <w:sz w:val="22"/>
              </w:rPr>
              <w:t xml:space="preserve"> (no result yet, </w:t>
            </w:r>
            <w:r w:rsidRPr="007A719A">
              <w:rPr>
                <w:rFonts w:ascii="Calibri" w:hAnsi="Calibri" w:cs="Calibri"/>
                <w:color w:val="FF0000"/>
                <w:sz w:val="22"/>
              </w:rPr>
              <w:t>Oct 15)</w:t>
            </w:r>
          </w:p>
        </w:tc>
      </w:tr>
      <w:tr w:rsidR="000320B1" w:rsidRPr="00A87C6F" w:rsidTr="00186421">
        <w:tc>
          <w:tcPr>
            <w:tcW w:w="4644" w:type="dxa"/>
          </w:tcPr>
          <w:p w:rsidR="000320B1" w:rsidRPr="00A87C6F" w:rsidRDefault="000320B1" w:rsidP="00186421">
            <w:pPr>
              <w:spacing w:after="0" w:line="240" w:lineRule="auto"/>
              <w:rPr>
                <w:rFonts w:ascii="Calibri" w:hAnsi="Calibri" w:cs="Calibri"/>
                <w:sz w:val="22"/>
              </w:rPr>
            </w:pPr>
            <w:r w:rsidRPr="00A87C6F">
              <w:rPr>
                <w:rFonts w:ascii="Calibri" w:hAnsi="Calibri" w:cs="Calibri"/>
                <w:sz w:val="22"/>
              </w:rPr>
              <w:t>Fish monitoring will continue in cycle 2.</w:t>
            </w:r>
          </w:p>
        </w:tc>
        <w:tc>
          <w:tcPr>
            <w:tcW w:w="4598" w:type="dxa"/>
          </w:tcPr>
          <w:p w:rsidR="000320B1" w:rsidRPr="00A87C6F" w:rsidRDefault="000320B1" w:rsidP="00186421">
            <w:pPr>
              <w:spacing w:after="0" w:line="240" w:lineRule="auto"/>
              <w:rPr>
                <w:rFonts w:ascii="Calibri" w:hAnsi="Calibri" w:cs="Calibri"/>
                <w:sz w:val="22"/>
              </w:rPr>
            </w:pPr>
          </w:p>
        </w:tc>
      </w:tr>
      <w:tr w:rsidR="000320B1" w:rsidRPr="00A87C6F" w:rsidTr="00186421">
        <w:tc>
          <w:tcPr>
            <w:tcW w:w="4644" w:type="dxa"/>
          </w:tcPr>
          <w:p w:rsidR="000320B1" w:rsidRPr="00A87C6F" w:rsidRDefault="000320B1" w:rsidP="00186421">
            <w:pPr>
              <w:spacing w:after="0" w:line="240" w:lineRule="auto"/>
              <w:rPr>
                <w:rFonts w:ascii="Calibri" w:hAnsi="Calibri" w:cs="Calibri"/>
                <w:sz w:val="22"/>
              </w:rPr>
            </w:pPr>
            <w:r w:rsidRPr="00A87C6F">
              <w:rPr>
                <w:rFonts w:ascii="Calibri" w:hAnsi="Calibri" w:cs="Calibri"/>
                <w:sz w:val="22"/>
              </w:rPr>
              <w:t>Mitigation measures for channel modifications are Moderate.</w:t>
            </w:r>
          </w:p>
          <w:p w:rsidR="000320B1" w:rsidRPr="00A87C6F" w:rsidRDefault="000320B1" w:rsidP="00186421">
            <w:pPr>
              <w:spacing w:after="0" w:line="240" w:lineRule="auto"/>
              <w:rPr>
                <w:rFonts w:ascii="Calibri" w:hAnsi="Calibri" w:cs="Calibri"/>
                <w:sz w:val="22"/>
              </w:rPr>
            </w:pPr>
          </w:p>
          <w:p w:rsidR="000320B1" w:rsidRPr="00A87C6F" w:rsidRDefault="000320B1" w:rsidP="00186421">
            <w:pPr>
              <w:spacing w:after="0" w:line="240" w:lineRule="auto"/>
              <w:rPr>
                <w:rFonts w:ascii="Calibri" w:hAnsi="Calibri" w:cs="Calibri"/>
                <w:sz w:val="22"/>
              </w:rPr>
            </w:pPr>
          </w:p>
        </w:tc>
        <w:tc>
          <w:tcPr>
            <w:tcW w:w="4598" w:type="dxa"/>
          </w:tcPr>
          <w:p w:rsidR="000320B1" w:rsidRPr="00A87C6F" w:rsidRDefault="000320B1" w:rsidP="00186421">
            <w:pPr>
              <w:numPr>
                <w:ilvl w:val="0"/>
                <w:numId w:val="3"/>
              </w:numPr>
              <w:spacing w:after="0" w:line="240" w:lineRule="auto"/>
              <w:rPr>
                <w:rFonts w:ascii="Calibri" w:hAnsi="Calibri" w:cs="Calibri"/>
                <w:sz w:val="22"/>
              </w:rPr>
            </w:pPr>
            <w:r w:rsidRPr="00A87C6F">
              <w:rPr>
                <w:rFonts w:ascii="Calibri" w:hAnsi="Calibri" w:cs="Calibri"/>
                <w:sz w:val="22"/>
              </w:rPr>
              <w:t>The River Medina Fish Pass Project, structures identified that are as causing an impediment to fish passage.</w:t>
            </w:r>
          </w:p>
          <w:p w:rsidR="000320B1" w:rsidRPr="00A87C6F" w:rsidRDefault="000320B1" w:rsidP="00186421">
            <w:pPr>
              <w:numPr>
                <w:ilvl w:val="0"/>
                <w:numId w:val="3"/>
              </w:numPr>
              <w:spacing w:after="0" w:line="240" w:lineRule="auto"/>
              <w:rPr>
                <w:rFonts w:ascii="Calibri" w:hAnsi="Calibri" w:cs="Calibri"/>
                <w:sz w:val="22"/>
              </w:rPr>
            </w:pPr>
            <w:r w:rsidRPr="00A87C6F">
              <w:rPr>
                <w:rFonts w:ascii="Calibri" w:hAnsi="Calibri" w:cs="Calibri"/>
                <w:sz w:val="22"/>
              </w:rPr>
              <w:t>Actions for habitat improvement identified in the "River Medina Habitats assessment" upstream of Blackwater put forward for implementation.</w:t>
            </w:r>
          </w:p>
          <w:p w:rsidR="000320B1" w:rsidRPr="00A87C6F" w:rsidRDefault="000320B1" w:rsidP="00186421">
            <w:pPr>
              <w:numPr>
                <w:ilvl w:val="0"/>
                <w:numId w:val="3"/>
              </w:numPr>
              <w:spacing w:after="0" w:line="240" w:lineRule="auto"/>
              <w:rPr>
                <w:rFonts w:ascii="Calibri" w:hAnsi="Calibri" w:cs="Calibri"/>
                <w:sz w:val="22"/>
              </w:rPr>
            </w:pPr>
            <w:r w:rsidRPr="00A87C6F">
              <w:rPr>
                <w:rFonts w:ascii="Calibri" w:hAnsi="Calibri" w:cs="Calibri"/>
                <w:sz w:val="22"/>
              </w:rPr>
              <w:t>Potential for softer engineering has been identified at two locations in Newport.</w:t>
            </w:r>
          </w:p>
          <w:p w:rsidR="000320B1" w:rsidRPr="00A87C6F" w:rsidRDefault="000320B1" w:rsidP="00186421">
            <w:pPr>
              <w:numPr>
                <w:ilvl w:val="0"/>
                <w:numId w:val="3"/>
              </w:numPr>
              <w:spacing w:after="0" w:line="240" w:lineRule="auto"/>
              <w:rPr>
                <w:rFonts w:ascii="Calibri" w:hAnsi="Calibri" w:cs="Calibri"/>
                <w:sz w:val="22"/>
              </w:rPr>
            </w:pPr>
            <w:r w:rsidRPr="00A87C6F">
              <w:rPr>
                <w:rFonts w:ascii="Calibri" w:hAnsi="Calibri" w:cs="Calibri"/>
                <w:sz w:val="22"/>
              </w:rPr>
              <w:t>Possibility of getting Defra funding for urban diffuse pollution.</w:t>
            </w:r>
          </w:p>
          <w:p w:rsidR="000320B1" w:rsidRPr="00A87C6F" w:rsidRDefault="000320B1" w:rsidP="00186421">
            <w:pPr>
              <w:spacing w:after="0" w:line="240" w:lineRule="auto"/>
              <w:rPr>
                <w:rFonts w:ascii="Calibri" w:hAnsi="Calibri" w:cs="Calibri"/>
                <w:sz w:val="22"/>
              </w:rPr>
            </w:pPr>
          </w:p>
        </w:tc>
      </w:tr>
      <w:tr w:rsidR="000320B1" w:rsidRPr="00A87C6F" w:rsidTr="00186421">
        <w:tc>
          <w:tcPr>
            <w:tcW w:w="4644" w:type="dxa"/>
          </w:tcPr>
          <w:p w:rsidR="000320B1" w:rsidRPr="00A87C6F" w:rsidRDefault="000320B1" w:rsidP="00186421">
            <w:pPr>
              <w:spacing w:after="0" w:line="240" w:lineRule="auto"/>
              <w:rPr>
                <w:rFonts w:ascii="Calibri" w:hAnsi="Calibri" w:cs="Calibri"/>
                <w:sz w:val="22"/>
              </w:rPr>
            </w:pPr>
            <w:proofErr w:type="spellStart"/>
            <w:r w:rsidRPr="00A87C6F">
              <w:rPr>
                <w:rFonts w:ascii="Calibri" w:hAnsi="Calibri" w:cs="Calibri"/>
                <w:sz w:val="22"/>
              </w:rPr>
              <w:t>Non native</w:t>
            </w:r>
            <w:proofErr w:type="spellEnd"/>
            <w:r w:rsidRPr="00A87C6F">
              <w:rPr>
                <w:rFonts w:ascii="Calibri" w:hAnsi="Calibri" w:cs="Calibri"/>
                <w:sz w:val="22"/>
              </w:rPr>
              <w:t xml:space="preserve"> invasive species – part of the Mitigation measures failure.</w:t>
            </w:r>
          </w:p>
          <w:p w:rsidR="000320B1" w:rsidRPr="00A87C6F" w:rsidRDefault="000320B1" w:rsidP="00186421">
            <w:pPr>
              <w:spacing w:after="0" w:line="240" w:lineRule="auto"/>
              <w:rPr>
                <w:rFonts w:ascii="Calibri" w:hAnsi="Calibri" w:cs="Calibri"/>
                <w:sz w:val="22"/>
              </w:rPr>
            </w:pPr>
          </w:p>
        </w:tc>
        <w:tc>
          <w:tcPr>
            <w:tcW w:w="4598" w:type="dxa"/>
          </w:tcPr>
          <w:p w:rsidR="000320B1" w:rsidRPr="00A87C6F" w:rsidRDefault="000320B1" w:rsidP="00186421">
            <w:pPr>
              <w:numPr>
                <w:ilvl w:val="0"/>
                <w:numId w:val="4"/>
              </w:numPr>
              <w:spacing w:after="0" w:line="240" w:lineRule="auto"/>
              <w:rPr>
                <w:rFonts w:ascii="Calibri" w:hAnsi="Calibri" w:cs="Calibri"/>
                <w:sz w:val="22"/>
              </w:rPr>
            </w:pPr>
            <w:r w:rsidRPr="00A87C6F">
              <w:rPr>
                <w:rFonts w:ascii="Calibri" w:hAnsi="Calibri" w:cs="Calibri"/>
                <w:sz w:val="22"/>
              </w:rPr>
              <w:t>Continued management, pulling/ spraying of non-invasive species.</w:t>
            </w:r>
          </w:p>
          <w:p w:rsidR="000320B1" w:rsidRPr="00A87C6F" w:rsidRDefault="000320B1" w:rsidP="00186421">
            <w:pPr>
              <w:numPr>
                <w:ilvl w:val="0"/>
                <w:numId w:val="4"/>
              </w:numPr>
              <w:spacing w:after="0" w:line="240" w:lineRule="auto"/>
              <w:rPr>
                <w:rFonts w:ascii="Calibri" w:hAnsi="Calibri" w:cs="Calibri"/>
                <w:sz w:val="22"/>
              </w:rPr>
            </w:pPr>
            <w:r w:rsidRPr="00A87C6F">
              <w:rPr>
                <w:rFonts w:ascii="Calibri" w:hAnsi="Calibri" w:cs="Calibri"/>
                <w:sz w:val="22"/>
              </w:rPr>
              <w:t xml:space="preserve">Plant Positive funding is coming to end. New money or initiative is required to </w:t>
            </w:r>
            <w:r w:rsidRPr="00A87C6F">
              <w:rPr>
                <w:rFonts w:ascii="Calibri" w:hAnsi="Calibri" w:cs="Calibri"/>
                <w:sz w:val="22"/>
              </w:rPr>
              <w:lastRenderedPageBreak/>
              <w:t>continue action on a number of waterbodies, or all the good work that has already been done will be undermined. This funding may come as a measure to reduce flood risk on EA land upstream.</w:t>
            </w:r>
          </w:p>
        </w:tc>
      </w:tr>
    </w:tbl>
    <w:p w:rsidR="004C7B58" w:rsidRDefault="004C7B58">
      <w:bookmarkStart w:id="0" w:name="_GoBack"/>
      <w:bookmarkEnd w:id="0"/>
    </w:p>
    <w:sectPr w:rsidR="004C7B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F138A6"/>
    <w:multiLevelType w:val="hybridMultilevel"/>
    <w:tmpl w:val="4774A2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C857314"/>
    <w:multiLevelType w:val="hybridMultilevel"/>
    <w:tmpl w:val="4EC43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ED857F9"/>
    <w:multiLevelType w:val="hybridMultilevel"/>
    <w:tmpl w:val="5A7A4F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DC83776"/>
    <w:multiLevelType w:val="hybridMultilevel"/>
    <w:tmpl w:val="D278F1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0B1"/>
    <w:rsid w:val="000320B1"/>
    <w:rsid w:val="004C7B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325970-A769-4A33-B361-44B2FCD11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20B1"/>
    <w:pPr>
      <w:spacing w:after="200" w:line="276" w:lineRule="auto"/>
    </w:pPr>
    <w:rPr>
      <w:rFonts w:ascii="Arial" w:eastAsia="Calibri"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Flux</dc:creator>
  <cp:keywords/>
  <dc:description/>
  <cp:lastModifiedBy>Carol Flux</cp:lastModifiedBy>
  <cp:revision>1</cp:revision>
  <dcterms:created xsi:type="dcterms:W3CDTF">2015-11-21T12:28:00Z</dcterms:created>
  <dcterms:modified xsi:type="dcterms:W3CDTF">2015-11-21T12:28:00Z</dcterms:modified>
</cp:coreProperties>
</file>