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FD3" w:rsidRPr="00A87C6F" w:rsidRDefault="00F62FD3" w:rsidP="00F62FD3">
      <w:pPr>
        <w:spacing w:after="0"/>
        <w:rPr>
          <w:rFonts w:ascii="Calibri" w:hAnsi="Calibri" w:cs="Calibri"/>
          <w:b/>
          <w:sz w:val="22"/>
        </w:rPr>
      </w:pPr>
      <w:r w:rsidRPr="00A87C6F">
        <w:rPr>
          <w:rFonts w:ascii="Calibri" w:hAnsi="Calibri" w:cs="Calibri"/>
          <w:b/>
          <w:sz w:val="22"/>
        </w:rPr>
        <w:t>Isle of Wight catchment</w:t>
      </w:r>
    </w:p>
    <w:p w:rsidR="00F62FD3" w:rsidRPr="00A87C6F" w:rsidRDefault="00F62FD3" w:rsidP="00F62FD3">
      <w:pPr>
        <w:spacing w:after="0"/>
        <w:rPr>
          <w:rFonts w:ascii="Calibri" w:hAnsi="Calibri" w:cs="Calibri"/>
          <w:b/>
          <w:sz w:val="22"/>
        </w:rPr>
      </w:pPr>
      <w:r w:rsidRPr="00A87C6F">
        <w:rPr>
          <w:rFonts w:ascii="Calibri" w:hAnsi="Calibri" w:cs="Calibri"/>
          <w:b/>
          <w:sz w:val="22"/>
        </w:rPr>
        <w:t xml:space="preserve">River Basin Management Plan </w:t>
      </w:r>
    </w:p>
    <w:p w:rsidR="00F62FD3" w:rsidRPr="00A87C6F" w:rsidRDefault="00F62FD3" w:rsidP="00F62FD3">
      <w:pPr>
        <w:spacing w:after="0"/>
        <w:rPr>
          <w:rFonts w:ascii="Calibri" w:hAnsi="Calibri" w:cs="Calibri"/>
          <w:b/>
          <w:sz w:val="22"/>
        </w:rPr>
      </w:pPr>
      <w:r w:rsidRPr="00A87C6F">
        <w:rPr>
          <w:rFonts w:ascii="Calibri" w:hAnsi="Calibri" w:cs="Calibri"/>
          <w:b/>
          <w:sz w:val="22"/>
        </w:rPr>
        <w:t>Cycle 2, 2015-21</w:t>
      </w:r>
    </w:p>
    <w:p w:rsidR="00F62FD3" w:rsidRPr="00A87C6F" w:rsidRDefault="00F62FD3" w:rsidP="00F62FD3">
      <w:pPr>
        <w:spacing w:after="0"/>
        <w:rPr>
          <w:rFonts w:ascii="Calibri" w:hAnsi="Calibri" w:cs="Calibri"/>
          <w:sz w:val="22"/>
        </w:rPr>
      </w:pPr>
    </w:p>
    <w:p w:rsidR="00F62FD3" w:rsidRPr="00A87C6F" w:rsidRDefault="00F62FD3" w:rsidP="00F62FD3">
      <w:pPr>
        <w:numPr>
          <w:ilvl w:val="0"/>
          <w:numId w:val="1"/>
        </w:numPr>
        <w:spacing w:after="0" w:line="240" w:lineRule="auto"/>
        <w:rPr>
          <w:rFonts w:ascii="Calibri" w:hAnsi="Calibri" w:cs="Calibri"/>
          <w:sz w:val="22"/>
        </w:rPr>
      </w:pPr>
      <w:r w:rsidRPr="00A87C6F">
        <w:rPr>
          <w:rFonts w:ascii="Calibri" w:hAnsi="Calibri" w:cs="Calibri"/>
          <w:sz w:val="22"/>
        </w:rPr>
        <w:t>What Isle of Wight waterbodies are failing for according to the Water Framework Directive</w:t>
      </w:r>
    </w:p>
    <w:p w:rsidR="00F62FD3" w:rsidRPr="00A87C6F" w:rsidRDefault="00F62FD3" w:rsidP="00F62FD3">
      <w:pPr>
        <w:numPr>
          <w:ilvl w:val="0"/>
          <w:numId w:val="1"/>
        </w:numPr>
        <w:spacing w:after="0" w:line="240" w:lineRule="auto"/>
        <w:rPr>
          <w:rFonts w:ascii="Calibri" w:hAnsi="Calibri" w:cs="Calibri"/>
          <w:sz w:val="22"/>
        </w:rPr>
      </w:pPr>
      <w:r w:rsidRPr="00A87C6F">
        <w:rPr>
          <w:rFonts w:ascii="Calibri" w:hAnsi="Calibri" w:cs="Calibri"/>
          <w:sz w:val="22"/>
        </w:rPr>
        <w:t>Objectives for cycle 2 of RBMP (2015-21)</w:t>
      </w:r>
    </w:p>
    <w:p w:rsidR="00F62FD3" w:rsidRPr="00A87C6F" w:rsidRDefault="00F62FD3" w:rsidP="00F62FD3">
      <w:pPr>
        <w:numPr>
          <w:ilvl w:val="0"/>
          <w:numId w:val="1"/>
        </w:numPr>
        <w:spacing w:after="0" w:line="240" w:lineRule="auto"/>
        <w:rPr>
          <w:rFonts w:ascii="Calibri" w:hAnsi="Calibri" w:cs="Calibri"/>
          <w:sz w:val="22"/>
        </w:rPr>
      </w:pPr>
      <w:r w:rsidRPr="00A87C6F">
        <w:rPr>
          <w:rFonts w:ascii="Calibri" w:hAnsi="Calibri" w:cs="Calibri"/>
          <w:sz w:val="22"/>
        </w:rPr>
        <w:t>Likely action to address the fail</w:t>
      </w:r>
    </w:p>
    <w:p w:rsidR="00F62FD3" w:rsidRPr="00A87C6F" w:rsidRDefault="00F62FD3" w:rsidP="00F62FD3">
      <w:pPr>
        <w:spacing w:after="0"/>
        <w:rPr>
          <w:rFonts w:ascii="Calibri" w:hAnsi="Calibri" w:cs="Calibri"/>
          <w:sz w:val="22"/>
        </w:rPr>
      </w:pPr>
      <w:r w:rsidRPr="00A87C6F">
        <w:rPr>
          <w:rFonts w:ascii="Calibri" w:hAnsi="Calibri" w:cs="Calibri"/>
          <w:sz w:val="22"/>
        </w:rPr>
        <w:t xml:space="preserve"> </w:t>
      </w:r>
    </w:p>
    <w:p w:rsidR="00F62FD3" w:rsidRPr="00A87C6F" w:rsidRDefault="00F62FD3" w:rsidP="00F62FD3">
      <w:pPr>
        <w:spacing w:after="0"/>
        <w:rPr>
          <w:rFonts w:ascii="Calibri" w:hAnsi="Calibri" w:cs="Calibri"/>
          <w:sz w:val="22"/>
        </w:rPr>
      </w:pPr>
      <w:r w:rsidRPr="00A87C6F">
        <w:rPr>
          <w:rFonts w:ascii="Calibri" w:hAnsi="Calibri" w:cs="Calibri"/>
          <w:sz w:val="22"/>
        </w:rPr>
        <w:t xml:space="preserve">WFD classifications for surface water, are a pass: High or </w:t>
      </w:r>
      <w:r w:rsidRPr="00A87C6F">
        <w:rPr>
          <w:rFonts w:ascii="Calibri" w:hAnsi="Calibri" w:cs="Calibri"/>
          <w:sz w:val="22"/>
          <w:highlight w:val="darkGreen"/>
        </w:rPr>
        <w:t>Good</w:t>
      </w:r>
      <w:r w:rsidRPr="00A87C6F">
        <w:rPr>
          <w:rFonts w:ascii="Calibri" w:hAnsi="Calibri" w:cs="Calibri"/>
          <w:sz w:val="22"/>
        </w:rPr>
        <w:t xml:space="preserve">, or three levels of fail: </w:t>
      </w:r>
      <w:r w:rsidRPr="00A87C6F">
        <w:rPr>
          <w:rFonts w:ascii="Calibri" w:hAnsi="Calibri" w:cs="Calibri"/>
          <w:sz w:val="22"/>
          <w:highlight w:val="yellow"/>
        </w:rPr>
        <w:t>Moderate</w:t>
      </w:r>
      <w:r w:rsidRPr="00A87C6F">
        <w:rPr>
          <w:rFonts w:ascii="Calibri" w:hAnsi="Calibri" w:cs="Calibri"/>
          <w:sz w:val="22"/>
        </w:rPr>
        <w:t>;</w:t>
      </w:r>
      <w:r w:rsidRPr="00A87C6F">
        <w:rPr>
          <w:rFonts w:ascii="Calibri" w:hAnsi="Calibri" w:cs="Calibri"/>
          <w:color w:val="FFFFFF"/>
          <w:sz w:val="22"/>
        </w:rPr>
        <w:t xml:space="preserve"> </w:t>
      </w:r>
      <w:r w:rsidRPr="00A87C6F">
        <w:rPr>
          <w:rFonts w:ascii="Calibri" w:hAnsi="Calibri" w:cs="Calibri"/>
          <w:color w:val="FFFFFF"/>
          <w:sz w:val="22"/>
          <w:highlight w:val="darkRed"/>
        </w:rPr>
        <w:t>Poor</w:t>
      </w:r>
      <w:proofErr w:type="gramStart"/>
      <w:r w:rsidRPr="00A87C6F">
        <w:rPr>
          <w:rFonts w:ascii="Calibri" w:hAnsi="Calibri" w:cs="Calibri"/>
          <w:sz w:val="22"/>
          <w:highlight w:val="darkRed"/>
        </w:rPr>
        <w:t>;</w:t>
      </w:r>
      <w:r w:rsidRPr="00A87C6F">
        <w:rPr>
          <w:rFonts w:ascii="Calibri" w:hAnsi="Calibri" w:cs="Calibri"/>
          <w:sz w:val="22"/>
        </w:rPr>
        <w:t xml:space="preserve"> </w:t>
      </w:r>
      <w:r w:rsidRPr="00A87C6F">
        <w:rPr>
          <w:rFonts w:ascii="Calibri" w:hAnsi="Calibri" w:cs="Calibri"/>
          <w:color w:val="FFFFFF"/>
          <w:sz w:val="22"/>
        </w:rPr>
        <w:t xml:space="preserve"> </w:t>
      </w:r>
      <w:r w:rsidRPr="00A87C6F">
        <w:rPr>
          <w:rFonts w:ascii="Calibri" w:hAnsi="Calibri" w:cs="Calibri"/>
          <w:color w:val="FFFFFF"/>
          <w:sz w:val="22"/>
          <w:highlight w:val="red"/>
        </w:rPr>
        <w:t>Bad</w:t>
      </w:r>
      <w:proofErr w:type="gramEnd"/>
      <w:r w:rsidRPr="00A87C6F">
        <w:rPr>
          <w:rFonts w:ascii="Calibri" w:hAnsi="Calibri" w:cs="Calibri"/>
          <w:sz w:val="22"/>
        </w:rPr>
        <w:t xml:space="preserve">. Groundwater is rated as </w:t>
      </w:r>
      <w:proofErr w:type="gramStart"/>
      <w:r w:rsidRPr="00A87C6F">
        <w:rPr>
          <w:rFonts w:ascii="Calibri" w:hAnsi="Calibri" w:cs="Calibri"/>
          <w:sz w:val="22"/>
          <w:highlight w:val="darkGreen"/>
        </w:rPr>
        <w:t>Good</w:t>
      </w:r>
      <w:proofErr w:type="gramEnd"/>
      <w:r w:rsidRPr="00A87C6F">
        <w:rPr>
          <w:rFonts w:ascii="Calibri" w:hAnsi="Calibri" w:cs="Calibri"/>
          <w:sz w:val="22"/>
        </w:rPr>
        <w:t xml:space="preserve"> or </w:t>
      </w:r>
      <w:r w:rsidRPr="00A87C6F">
        <w:rPr>
          <w:rFonts w:ascii="Calibri" w:hAnsi="Calibri" w:cs="Calibri"/>
          <w:color w:val="FFFFFF"/>
          <w:sz w:val="22"/>
          <w:highlight w:val="darkRed"/>
        </w:rPr>
        <w:t>Poor</w:t>
      </w:r>
      <w:r w:rsidRPr="00A87C6F">
        <w:rPr>
          <w:rFonts w:ascii="Calibri" w:hAnsi="Calibri" w:cs="Calibri"/>
          <w:color w:val="FFFFFF"/>
          <w:sz w:val="22"/>
        </w:rPr>
        <w:t>.</w:t>
      </w:r>
    </w:p>
    <w:p w:rsidR="00F62FD3" w:rsidRPr="00A87C6F" w:rsidRDefault="00F62FD3" w:rsidP="00F62FD3">
      <w:pPr>
        <w:spacing w:after="0"/>
        <w:rPr>
          <w:rFonts w:ascii="Calibri" w:hAnsi="Calibri" w:cs="Calibri"/>
          <w:sz w:val="22"/>
        </w:rPr>
      </w:pPr>
      <w:r w:rsidRPr="00A87C6F">
        <w:rPr>
          <w:rFonts w:ascii="Calibri" w:hAnsi="Calibri" w:cs="Calibri"/>
          <w:sz w:val="22"/>
        </w:rPr>
        <w:t>Objectives are to address all the issues listed for each waterbody by the date specified. The target is to get to Good Ecological Status GES (if the waterbody is not modified) or Good Ecological Potential GEP (if modified).</w:t>
      </w:r>
    </w:p>
    <w:p w:rsidR="00F62FD3" w:rsidRPr="00A87C6F" w:rsidRDefault="00F62FD3" w:rsidP="00F62FD3">
      <w:pPr>
        <w:spacing w:after="0"/>
        <w:rPr>
          <w:rFonts w:ascii="Calibri" w:hAnsi="Calibri" w:cs="Calibri"/>
          <w:sz w:val="22"/>
          <w:u w:val="single"/>
        </w:rPr>
      </w:pPr>
    </w:p>
    <w:p w:rsidR="00F62FD3" w:rsidRPr="00A87C6F" w:rsidRDefault="00F62FD3" w:rsidP="00F62FD3">
      <w:pPr>
        <w:spacing w:after="0" w:line="240" w:lineRule="auto"/>
        <w:rPr>
          <w:rFonts w:ascii="Calibri" w:hAnsi="Calibri" w:cs="Calibri"/>
          <w:bCs/>
          <w:sz w:val="22"/>
        </w:rPr>
      </w:pPr>
    </w:p>
    <w:p w:rsidR="00F62FD3" w:rsidRPr="00A87C6F" w:rsidRDefault="00F62FD3" w:rsidP="00F62FD3">
      <w:pPr>
        <w:spacing w:after="0" w:line="240" w:lineRule="auto"/>
        <w:rPr>
          <w:rFonts w:ascii="Calibri" w:hAnsi="Calibri" w:cs="Calibri"/>
          <w:b/>
          <w:sz w:val="22"/>
        </w:rPr>
      </w:pPr>
      <w:r w:rsidRPr="00A87C6F">
        <w:rPr>
          <w:rFonts w:ascii="Calibri" w:hAnsi="Calibri" w:cs="Calibri"/>
          <w:b/>
          <w:sz w:val="22"/>
        </w:rPr>
        <w:t xml:space="preserve">Lower Eastern </w:t>
      </w:r>
      <w:proofErr w:type="spellStart"/>
      <w:r w:rsidRPr="00A87C6F">
        <w:rPr>
          <w:rFonts w:ascii="Calibri" w:hAnsi="Calibri" w:cs="Calibri"/>
          <w:b/>
          <w:sz w:val="22"/>
        </w:rPr>
        <w:t>Yar</w:t>
      </w:r>
      <w:proofErr w:type="spellEnd"/>
      <w:r w:rsidRPr="00A87C6F">
        <w:rPr>
          <w:rFonts w:ascii="Calibri" w:hAnsi="Calibri" w:cs="Calibri"/>
          <w:b/>
          <w:color w:val="002A54"/>
          <w:sz w:val="22"/>
        </w:rPr>
        <w:t xml:space="preserve"> </w:t>
      </w:r>
      <w:r w:rsidRPr="00A87C6F">
        <w:rPr>
          <w:rFonts w:ascii="Calibri" w:hAnsi="Calibri" w:cs="Calibri"/>
          <w:b/>
          <w:sz w:val="22"/>
        </w:rPr>
        <w:t>GB107101005971</w:t>
      </w:r>
    </w:p>
    <w:p w:rsidR="00F62FD3" w:rsidRPr="00A87C6F" w:rsidRDefault="00F62FD3" w:rsidP="00F62FD3">
      <w:pPr>
        <w:spacing w:after="0" w:line="240" w:lineRule="auto"/>
        <w:rPr>
          <w:rFonts w:ascii="Calibri" w:hAnsi="Calibri" w:cs="Calibri"/>
          <w:sz w:val="22"/>
        </w:rPr>
      </w:pPr>
      <w:r w:rsidRPr="00A87C6F">
        <w:rPr>
          <w:rFonts w:ascii="Calibri" w:hAnsi="Calibri" w:cs="Calibri"/>
          <w:sz w:val="22"/>
        </w:rPr>
        <w:t xml:space="preserve">Overall status is </w:t>
      </w:r>
      <w:r w:rsidRPr="00A87C6F">
        <w:rPr>
          <w:rFonts w:ascii="Calibri" w:hAnsi="Calibri" w:cs="Calibri"/>
          <w:sz w:val="22"/>
          <w:highlight w:val="yellow"/>
        </w:rPr>
        <w:t>Moderate</w:t>
      </w:r>
      <w:r w:rsidRPr="00A87C6F">
        <w:rPr>
          <w:rFonts w:ascii="Calibri" w:hAnsi="Calibri" w:cs="Calibri"/>
          <w:sz w:val="22"/>
        </w:rPr>
        <w:t>. It is heavily modified for agriculture and the railway.</w:t>
      </w:r>
    </w:p>
    <w:p w:rsidR="00F62FD3" w:rsidRPr="00A87C6F" w:rsidRDefault="00F62FD3" w:rsidP="00F62FD3">
      <w:pPr>
        <w:spacing w:after="0" w:line="240" w:lineRule="auto"/>
        <w:rPr>
          <w:rFonts w:ascii="Calibri" w:hAnsi="Calibri" w:cs="Calibri"/>
          <w:sz w:val="22"/>
        </w:rPr>
      </w:pPr>
      <w:r w:rsidRPr="00A87C6F">
        <w:rPr>
          <w:rFonts w:ascii="Calibri" w:hAnsi="Calibri" w:cs="Calibri"/>
          <w:sz w:val="22"/>
        </w:rPr>
        <w:t>Objective is to get to Good by 2027.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F62FD3" w:rsidRPr="00A87C6F" w:rsidTr="00186421">
        <w:tc>
          <w:tcPr>
            <w:tcW w:w="4621" w:type="dxa"/>
          </w:tcPr>
          <w:p w:rsidR="00F62FD3" w:rsidRPr="00A87C6F" w:rsidRDefault="00F62FD3" w:rsidP="00186421">
            <w:pPr>
              <w:spacing w:after="0" w:line="240" w:lineRule="auto"/>
              <w:rPr>
                <w:rFonts w:ascii="Calibri" w:hAnsi="Calibri" w:cs="Calibri"/>
                <w:sz w:val="22"/>
              </w:rPr>
            </w:pPr>
            <w:r w:rsidRPr="00A87C6F">
              <w:rPr>
                <w:rFonts w:ascii="Calibri" w:hAnsi="Calibri" w:cs="Calibri"/>
                <w:sz w:val="22"/>
              </w:rPr>
              <w:t>Issues</w:t>
            </w:r>
          </w:p>
        </w:tc>
        <w:tc>
          <w:tcPr>
            <w:tcW w:w="4621" w:type="dxa"/>
          </w:tcPr>
          <w:p w:rsidR="00F62FD3" w:rsidRPr="00A87C6F" w:rsidRDefault="00F62FD3" w:rsidP="00186421">
            <w:pPr>
              <w:spacing w:after="0" w:line="240" w:lineRule="auto"/>
              <w:rPr>
                <w:rFonts w:ascii="Calibri" w:hAnsi="Calibri" w:cs="Calibri"/>
                <w:sz w:val="22"/>
              </w:rPr>
            </w:pPr>
            <w:r w:rsidRPr="00A87C6F">
              <w:rPr>
                <w:rFonts w:ascii="Calibri" w:hAnsi="Calibri" w:cs="Calibri"/>
                <w:sz w:val="22"/>
              </w:rPr>
              <w:t>Actions needed</w:t>
            </w:r>
          </w:p>
        </w:tc>
      </w:tr>
      <w:tr w:rsidR="00F62FD3" w:rsidRPr="00A87C6F" w:rsidTr="00186421">
        <w:tc>
          <w:tcPr>
            <w:tcW w:w="4621" w:type="dxa"/>
          </w:tcPr>
          <w:p w:rsidR="00F62FD3" w:rsidRPr="00A87C6F" w:rsidRDefault="00F62FD3" w:rsidP="00186421">
            <w:pPr>
              <w:spacing w:after="0" w:line="240" w:lineRule="auto"/>
              <w:rPr>
                <w:rFonts w:ascii="Calibri" w:hAnsi="Calibri" w:cs="Calibri"/>
                <w:sz w:val="22"/>
              </w:rPr>
            </w:pPr>
            <w:r w:rsidRPr="00A87C6F">
              <w:rPr>
                <w:rFonts w:ascii="Calibri" w:hAnsi="Calibri" w:cs="Calibri"/>
                <w:sz w:val="22"/>
              </w:rPr>
              <w:t>Phosphate is a Moderate fail.</w:t>
            </w:r>
          </w:p>
          <w:p w:rsidR="00F62FD3" w:rsidRPr="00A87C6F" w:rsidRDefault="00F62FD3" w:rsidP="00186421">
            <w:pPr>
              <w:spacing w:after="0" w:line="240" w:lineRule="auto"/>
              <w:rPr>
                <w:rFonts w:ascii="Calibri" w:hAnsi="Calibri" w:cs="Calibri"/>
                <w:sz w:val="22"/>
              </w:rPr>
            </w:pPr>
            <w:r w:rsidRPr="00A87C6F">
              <w:rPr>
                <w:rFonts w:ascii="Calibri" w:hAnsi="Calibri" w:cs="Calibri"/>
                <w:sz w:val="22"/>
              </w:rPr>
              <w:t>This is a border line failure, reasons being: agriculture and rural land management inputs and possible sewage discharges.</w:t>
            </w:r>
          </w:p>
          <w:p w:rsidR="00F62FD3" w:rsidRPr="00A87C6F" w:rsidRDefault="00F62FD3" w:rsidP="00186421">
            <w:pPr>
              <w:spacing w:after="0" w:line="240" w:lineRule="auto"/>
              <w:rPr>
                <w:rFonts w:ascii="Calibri" w:hAnsi="Calibri" w:cs="Calibri"/>
                <w:sz w:val="22"/>
              </w:rPr>
            </w:pPr>
            <w:r w:rsidRPr="00A87C6F">
              <w:rPr>
                <w:rFonts w:ascii="Calibri" w:hAnsi="Calibri" w:cs="Calibri"/>
                <w:sz w:val="22"/>
              </w:rPr>
              <w:t xml:space="preserve">A walkover of the waterbody has been completed. A number of issues were identified which will need to be addressed. </w:t>
            </w:r>
          </w:p>
        </w:tc>
        <w:tc>
          <w:tcPr>
            <w:tcW w:w="4621" w:type="dxa"/>
          </w:tcPr>
          <w:p w:rsidR="00F62FD3" w:rsidRPr="00A87C6F" w:rsidRDefault="00F62FD3" w:rsidP="00186421">
            <w:pPr>
              <w:spacing w:after="0" w:line="240" w:lineRule="auto"/>
              <w:rPr>
                <w:rFonts w:ascii="Calibri" w:hAnsi="Calibri" w:cs="Calibri"/>
                <w:sz w:val="22"/>
              </w:rPr>
            </w:pPr>
            <w:r w:rsidRPr="00A87C6F">
              <w:rPr>
                <w:rFonts w:ascii="Calibri" w:hAnsi="Calibri" w:cs="Calibri"/>
                <w:sz w:val="22"/>
              </w:rPr>
              <w:t xml:space="preserve">Actions to address diffuse sources are likely through: </w:t>
            </w:r>
          </w:p>
          <w:p w:rsidR="00F62FD3" w:rsidRPr="00A87C6F" w:rsidRDefault="00F62FD3" w:rsidP="00F62FD3">
            <w:pPr>
              <w:numPr>
                <w:ilvl w:val="0"/>
                <w:numId w:val="2"/>
              </w:numPr>
              <w:spacing w:after="0" w:line="240" w:lineRule="auto"/>
              <w:rPr>
                <w:rFonts w:ascii="Calibri" w:hAnsi="Calibri" w:cs="Calibri"/>
                <w:sz w:val="22"/>
              </w:rPr>
            </w:pPr>
            <w:r w:rsidRPr="00A87C6F">
              <w:rPr>
                <w:rFonts w:ascii="Calibri" w:hAnsi="Calibri" w:cs="Calibri"/>
                <w:sz w:val="22"/>
              </w:rPr>
              <w:t>the Catchment Sensitive Farming initiative,</w:t>
            </w:r>
          </w:p>
          <w:p w:rsidR="00F62FD3" w:rsidRPr="00A87C6F" w:rsidRDefault="00F62FD3" w:rsidP="00F62FD3">
            <w:pPr>
              <w:numPr>
                <w:ilvl w:val="0"/>
                <w:numId w:val="2"/>
              </w:numPr>
              <w:spacing w:after="0" w:line="240" w:lineRule="auto"/>
              <w:rPr>
                <w:rFonts w:ascii="Calibri" w:hAnsi="Calibri" w:cs="Calibri"/>
                <w:sz w:val="22"/>
              </w:rPr>
            </w:pPr>
            <w:r w:rsidRPr="00A87C6F">
              <w:rPr>
                <w:rFonts w:ascii="Calibri" w:hAnsi="Calibri" w:cs="Calibri"/>
                <w:sz w:val="22"/>
              </w:rPr>
              <w:t>EA visits,</w:t>
            </w:r>
          </w:p>
          <w:p w:rsidR="00F62FD3" w:rsidRPr="00A87C6F" w:rsidRDefault="00F62FD3" w:rsidP="00F62FD3">
            <w:pPr>
              <w:numPr>
                <w:ilvl w:val="0"/>
                <w:numId w:val="2"/>
              </w:numPr>
              <w:spacing w:after="0" w:line="240" w:lineRule="auto"/>
              <w:rPr>
                <w:rFonts w:ascii="Calibri" w:hAnsi="Calibri" w:cs="Calibri"/>
                <w:sz w:val="22"/>
              </w:rPr>
            </w:pPr>
            <w:proofErr w:type="gramStart"/>
            <w:r w:rsidRPr="00A87C6F">
              <w:rPr>
                <w:rFonts w:ascii="Calibri" w:hAnsi="Calibri" w:cs="Calibri"/>
                <w:sz w:val="22"/>
              </w:rPr>
              <w:t>sediment</w:t>
            </w:r>
            <w:proofErr w:type="gramEnd"/>
            <w:r w:rsidRPr="00A87C6F">
              <w:rPr>
                <w:rFonts w:ascii="Calibri" w:hAnsi="Calibri" w:cs="Calibri"/>
                <w:sz w:val="22"/>
              </w:rPr>
              <w:t xml:space="preserve"> control arrangements – by extending the initiative on the </w:t>
            </w:r>
            <w:proofErr w:type="spellStart"/>
            <w:r w:rsidRPr="00A87C6F">
              <w:rPr>
                <w:rFonts w:ascii="Calibri" w:hAnsi="Calibri" w:cs="Calibri"/>
                <w:sz w:val="22"/>
              </w:rPr>
              <w:t>Wroxall</w:t>
            </w:r>
            <w:proofErr w:type="spellEnd"/>
            <w:r w:rsidRPr="00A87C6F">
              <w:rPr>
                <w:rFonts w:ascii="Calibri" w:hAnsi="Calibri" w:cs="Calibri"/>
                <w:sz w:val="22"/>
              </w:rPr>
              <w:t xml:space="preserve"> Stream if successful.</w:t>
            </w:r>
          </w:p>
        </w:tc>
      </w:tr>
      <w:tr w:rsidR="00F62FD3" w:rsidRPr="00A87C6F" w:rsidTr="00186421">
        <w:tc>
          <w:tcPr>
            <w:tcW w:w="4621" w:type="dxa"/>
          </w:tcPr>
          <w:p w:rsidR="00F62FD3" w:rsidRPr="00A87C6F" w:rsidRDefault="00F62FD3" w:rsidP="00186421">
            <w:pPr>
              <w:spacing w:after="0" w:line="240" w:lineRule="auto"/>
              <w:rPr>
                <w:rFonts w:ascii="Calibri" w:hAnsi="Calibri" w:cs="Calibri"/>
                <w:sz w:val="22"/>
              </w:rPr>
            </w:pPr>
            <w:r w:rsidRPr="00A87C6F">
              <w:rPr>
                <w:rFonts w:ascii="Calibri" w:hAnsi="Calibri" w:cs="Calibri"/>
                <w:sz w:val="22"/>
              </w:rPr>
              <w:t xml:space="preserve">Impacts of </w:t>
            </w:r>
            <w:proofErr w:type="spellStart"/>
            <w:r w:rsidRPr="00A87C6F">
              <w:rPr>
                <w:rFonts w:ascii="Calibri" w:hAnsi="Calibri" w:cs="Calibri"/>
                <w:sz w:val="22"/>
              </w:rPr>
              <w:t>Roud</w:t>
            </w:r>
            <w:proofErr w:type="spellEnd"/>
            <w:r w:rsidRPr="00A87C6F">
              <w:rPr>
                <w:rFonts w:ascii="Calibri" w:hAnsi="Calibri" w:cs="Calibri"/>
                <w:sz w:val="22"/>
              </w:rPr>
              <w:t xml:space="preserve"> STW and </w:t>
            </w:r>
            <w:proofErr w:type="spellStart"/>
            <w:r w:rsidRPr="00A87C6F">
              <w:rPr>
                <w:rFonts w:ascii="Calibri" w:hAnsi="Calibri" w:cs="Calibri"/>
                <w:sz w:val="22"/>
              </w:rPr>
              <w:t>Godshill</w:t>
            </w:r>
            <w:proofErr w:type="spellEnd"/>
            <w:r w:rsidRPr="00A87C6F">
              <w:rPr>
                <w:rFonts w:ascii="Calibri" w:hAnsi="Calibri" w:cs="Calibri"/>
                <w:sz w:val="22"/>
              </w:rPr>
              <w:t xml:space="preserve"> STW.</w:t>
            </w:r>
          </w:p>
        </w:tc>
        <w:tc>
          <w:tcPr>
            <w:tcW w:w="4621" w:type="dxa"/>
          </w:tcPr>
          <w:p w:rsidR="00F62FD3" w:rsidRPr="00A87C6F" w:rsidRDefault="00F62FD3" w:rsidP="00186421">
            <w:pPr>
              <w:spacing w:after="0" w:line="240" w:lineRule="auto"/>
              <w:rPr>
                <w:rFonts w:ascii="Calibri" w:hAnsi="Calibri" w:cs="Calibri"/>
                <w:sz w:val="22"/>
              </w:rPr>
            </w:pPr>
            <w:r w:rsidRPr="00A87C6F">
              <w:rPr>
                <w:rFonts w:ascii="Calibri" w:hAnsi="Calibri" w:cs="Calibri"/>
                <w:sz w:val="22"/>
              </w:rPr>
              <w:t>Investigations to continue.</w:t>
            </w:r>
          </w:p>
        </w:tc>
      </w:tr>
      <w:tr w:rsidR="00F62FD3" w:rsidRPr="00A87C6F" w:rsidTr="00186421">
        <w:tc>
          <w:tcPr>
            <w:tcW w:w="4621" w:type="dxa"/>
          </w:tcPr>
          <w:p w:rsidR="00F62FD3" w:rsidRPr="00A87C6F" w:rsidRDefault="00F62FD3" w:rsidP="00186421">
            <w:pPr>
              <w:spacing w:after="0" w:line="240" w:lineRule="auto"/>
              <w:rPr>
                <w:rFonts w:ascii="Calibri" w:hAnsi="Calibri" w:cs="Calibri"/>
                <w:sz w:val="22"/>
                <w:lang w:val="en-US"/>
              </w:rPr>
            </w:pPr>
            <w:proofErr w:type="spellStart"/>
            <w:r w:rsidRPr="00A87C6F">
              <w:rPr>
                <w:rFonts w:ascii="Calibri" w:hAnsi="Calibri" w:cs="Calibri"/>
                <w:bCs/>
                <w:iCs/>
                <w:sz w:val="22"/>
              </w:rPr>
              <w:t>Macrophytes</w:t>
            </w:r>
            <w:proofErr w:type="spellEnd"/>
            <w:r w:rsidRPr="00A87C6F">
              <w:rPr>
                <w:rFonts w:ascii="Calibri" w:hAnsi="Calibri" w:cs="Calibri"/>
                <w:bCs/>
                <w:iCs/>
                <w:sz w:val="22"/>
              </w:rPr>
              <w:t xml:space="preserve"> and </w:t>
            </w:r>
            <w:proofErr w:type="spellStart"/>
            <w:r w:rsidRPr="00A87C6F">
              <w:rPr>
                <w:rFonts w:ascii="Calibri" w:hAnsi="Calibri" w:cs="Calibri"/>
                <w:bCs/>
                <w:iCs/>
                <w:sz w:val="22"/>
              </w:rPr>
              <w:t>Phytobenthos</w:t>
            </w:r>
            <w:proofErr w:type="spellEnd"/>
            <w:r w:rsidRPr="00A87C6F">
              <w:rPr>
                <w:rFonts w:ascii="Calibri" w:hAnsi="Calibri" w:cs="Calibri"/>
                <w:bCs/>
                <w:iCs/>
                <w:sz w:val="22"/>
              </w:rPr>
              <w:t xml:space="preserve"> Combined (</w:t>
            </w:r>
            <w:proofErr w:type="spellStart"/>
            <w:r w:rsidRPr="00A87C6F">
              <w:rPr>
                <w:rFonts w:ascii="Calibri" w:hAnsi="Calibri" w:cs="Calibri"/>
                <w:sz w:val="22"/>
              </w:rPr>
              <w:t>Macrophytes</w:t>
            </w:r>
            <w:proofErr w:type="spellEnd"/>
            <w:r w:rsidRPr="00A87C6F">
              <w:rPr>
                <w:rFonts w:ascii="Calibri" w:hAnsi="Calibri" w:cs="Calibri"/>
                <w:sz w:val="22"/>
              </w:rPr>
              <w:t>) is Poor.</w:t>
            </w:r>
          </w:p>
          <w:p w:rsidR="00F62FD3" w:rsidRPr="00A87C6F" w:rsidRDefault="00F62FD3" w:rsidP="00186421">
            <w:pPr>
              <w:spacing w:after="0" w:line="240" w:lineRule="auto"/>
              <w:rPr>
                <w:rFonts w:ascii="Calibri" w:hAnsi="Calibri" w:cs="Calibri"/>
                <w:sz w:val="22"/>
                <w:lang w:val="en-US"/>
              </w:rPr>
            </w:pPr>
            <w:r w:rsidRPr="00A87C6F">
              <w:rPr>
                <w:rFonts w:ascii="Calibri" w:hAnsi="Calibri" w:cs="Calibri"/>
                <w:bCs/>
                <w:iCs/>
                <w:sz w:val="22"/>
              </w:rPr>
              <w:t xml:space="preserve">Current monitoring </w:t>
            </w:r>
            <w:r w:rsidRPr="00A87C6F">
              <w:rPr>
                <w:rFonts w:ascii="Calibri" w:hAnsi="Calibri" w:cs="Calibri"/>
                <w:bCs/>
                <w:sz w:val="22"/>
              </w:rPr>
              <w:t>site needs to be investigated to see if a site specific failure or waterbody wide. Stage 1 investigation.</w:t>
            </w:r>
          </w:p>
          <w:p w:rsidR="00F62FD3" w:rsidRPr="00A87C6F" w:rsidRDefault="00F62FD3" w:rsidP="00186421">
            <w:pPr>
              <w:spacing w:after="0" w:line="240" w:lineRule="auto"/>
              <w:rPr>
                <w:rFonts w:ascii="Calibri" w:hAnsi="Calibri" w:cs="Calibri"/>
                <w:sz w:val="22"/>
              </w:rPr>
            </w:pPr>
          </w:p>
        </w:tc>
        <w:tc>
          <w:tcPr>
            <w:tcW w:w="4621" w:type="dxa"/>
          </w:tcPr>
          <w:p w:rsidR="00F62FD3" w:rsidRPr="00A87C6F" w:rsidRDefault="00F62FD3" w:rsidP="00186421">
            <w:pPr>
              <w:spacing w:after="0" w:line="240" w:lineRule="auto"/>
              <w:rPr>
                <w:rFonts w:ascii="Calibri" w:hAnsi="Calibri" w:cs="Calibri"/>
                <w:sz w:val="22"/>
              </w:rPr>
            </w:pPr>
          </w:p>
        </w:tc>
      </w:tr>
      <w:tr w:rsidR="00F62FD3" w:rsidRPr="00A87C6F" w:rsidTr="00186421">
        <w:tc>
          <w:tcPr>
            <w:tcW w:w="4621" w:type="dxa"/>
          </w:tcPr>
          <w:p w:rsidR="00F62FD3" w:rsidRPr="00A87C6F" w:rsidRDefault="00F62FD3" w:rsidP="00186421">
            <w:pPr>
              <w:spacing w:after="0" w:line="240" w:lineRule="auto"/>
              <w:rPr>
                <w:rFonts w:ascii="Calibri" w:hAnsi="Calibri" w:cs="Calibri"/>
                <w:sz w:val="22"/>
              </w:rPr>
            </w:pPr>
            <w:r w:rsidRPr="00A87C6F">
              <w:rPr>
                <w:rFonts w:ascii="Calibri" w:hAnsi="Calibri" w:cs="Calibri"/>
                <w:sz w:val="22"/>
              </w:rPr>
              <w:t>Fish monitoring will start in the next RBMP.</w:t>
            </w:r>
          </w:p>
          <w:p w:rsidR="00F62FD3" w:rsidRPr="00A87C6F" w:rsidRDefault="00F62FD3" w:rsidP="00186421">
            <w:pPr>
              <w:spacing w:after="0" w:line="240" w:lineRule="auto"/>
              <w:rPr>
                <w:rFonts w:ascii="Calibri" w:hAnsi="Calibri" w:cs="Calibri"/>
                <w:sz w:val="22"/>
              </w:rPr>
            </w:pPr>
          </w:p>
          <w:p w:rsidR="00F62FD3" w:rsidRPr="00A87C6F" w:rsidRDefault="00F62FD3" w:rsidP="00186421">
            <w:pPr>
              <w:spacing w:after="0" w:line="240" w:lineRule="auto"/>
              <w:rPr>
                <w:rFonts w:ascii="Calibri" w:hAnsi="Calibri" w:cs="Calibri"/>
                <w:sz w:val="22"/>
                <w:lang w:val="en-US"/>
              </w:rPr>
            </w:pPr>
            <w:r w:rsidRPr="00A87C6F">
              <w:rPr>
                <w:rFonts w:ascii="Calibri" w:hAnsi="Calibri" w:cs="Calibri"/>
                <w:sz w:val="22"/>
                <w:lang w:val="en-US"/>
              </w:rPr>
              <w:t xml:space="preserve">Obstructions to fish passage: Great Sluice, Middle Sluice, </w:t>
            </w:r>
            <w:proofErr w:type="spellStart"/>
            <w:r w:rsidRPr="00A87C6F">
              <w:rPr>
                <w:rFonts w:ascii="Calibri" w:hAnsi="Calibri" w:cs="Calibri"/>
                <w:sz w:val="22"/>
                <w:lang w:val="en-US"/>
              </w:rPr>
              <w:t>Alverstone</w:t>
            </w:r>
            <w:proofErr w:type="spellEnd"/>
            <w:r w:rsidRPr="00A87C6F">
              <w:rPr>
                <w:rFonts w:ascii="Calibri" w:hAnsi="Calibri" w:cs="Calibri"/>
                <w:sz w:val="22"/>
                <w:lang w:val="en-US"/>
              </w:rPr>
              <w:t xml:space="preserve"> Mill, </w:t>
            </w:r>
            <w:proofErr w:type="spellStart"/>
            <w:r w:rsidRPr="00A87C6F">
              <w:rPr>
                <w:rFonts w:ascii="Calibri" w:hAnsi="Calibri" w:cs="Calibri"/>
                <w:sz w:val="22"/>
                <w:lang w:val="en-US"/>
              </w:rPr>
              <w:t>Langbridge</w:t>
            </w:r>
            <w:proofErr w:type="spellEnd"/>
            <w:r w:rsidRPr="00A87C6F">
              <w:rPr>
                <w:rFonts w:ascii="Calibri" w:hAnsi="Calibri" w:cs="Calibri"/>
                <w:sz w:val="22"/>
                <w:lang w:val="en-US"/>
              </w:rPr>
              <w:t xml:space="preserve"> Road Bridge, </w:t>
            </w:r>
            <w:proofErr w:type="spellStart"/>
            <w:r w:rsidRPr="00A87C6F">
              <w:rPr>
                <w:rFonts w:ascii="Calibri" w:hAnsi="Calibri" w:cs="Calibri"/>
                <w:sz w:val="22"/>
                <w:lang w:val="en-US"/>
              </w:rPr>
              <w:t>Horringford</w:t>
            </w:r>
            <w:proofErr w:type="spellEnd"/>
            <w:r w:rsidRPr="00A87C6F">
              <w:rPr>
                <w:rFonts w:ascii="Calibri" w:hAnsi="Calibri" w:cs="Calibri"/>
                <w:sz w:val="22"/>
                <w:lang w:val="en-US"/>
              </w:rPr>
              <w:t xml:space="preserve"> Bridge,</w:t>
            </w:r>
            <w:r w:rsidRPr="00A87C6F">
              <w:rPr>
                <w:rFonts w:ascii="Calibri" w:hAnsi="Calibri" w:cs="Calibri"/>
                <w:sz w:val="22"/>
              </w:rPr>
              <w:t xml:space="preserve"> </w:t>
            </w:r>
            <w:proofErr w:type="spellStart"/>
            <w:r w:rsidRPr="00A87C6F">
              <w:rPr>
                <w:rFonts w:ascii="Calibri" w:hAnsi="Calibri" w:cs="Calibri"/>
                <w:sz w:val="22"/>
                <w:lang w:val="en-US"/>
              </w:rPr>
              <w:t>Scotchells</w:t>
            </w:r>
            <w:proofErr w:type="spellEnd"/>
            <w:r w:rsidRPr="00A87C6F">
              <w:rPr>
                <w:rFonts w:ascii="Calibri" w:hAnsi="Calibri" w:cs="Calibri"/>
                <w:sz w:val="22"/>
                <w:lang w:val="en-US"/>
              </w:rPr>
              <w:t xml:space="preserve"> Brook - sluice, Pond at Ninham Farm, </w:t>
            </w:r>
            <w:proofErr w:type="spellStart"/>
            <w:r w:rsidRPr="00A87C6F">
              <w:rPr>
                <w:rFonts w:ascii="Calibri" w:hAnsi="Calibri" w:cs="Calibri"/>
                <w:sz w:val="22"/>
                <w:lang w:val="en-US"/>
              </w:rPr>
              <w:t>Scotchells</w:t>
            </w:r>
            <w:proofErr w:type="spellEnd"/>
            <w:r w:rsidRPr="00A87C6F">
              <w:rPr>
                <w:rFonts w:ascii="Calibri" w:hAnsi="Calibri" w:cs="Calibri"/>
                <w:sz w:val="22"/>
                <w:lang w:val="en-US"/>
              </w:rPr>
              <w:t xml:space="preserve"> Brook - Historic Stone weir and Apse Manor Road culvert</w:t>
            </w:r>
            <w:r w:rsidRPr="00A87C6F">
              <w:rPr>
                <w:rFonts w:ascii="Calibri" w:hAnsi="Calibri" w:cs="Calibri"/>
                <w:bCs/>
                <w:sz w:val="22"/>
              </w:rPr>
              <w:t xml:space="preserve"> have all been included</w:t>
            </w:r>
            <w:r w:rsidRPr="00A87C6F">
              <w:rPr>
                <w:rFonts w:ascii="Calibri" w:hAnsi="Calibri" w:cs="Calibri"/>
                <w:sz w:val="22"/>
                <w:lang w:val="en-US"/>
              </w:rPr>
              <w:t xml:space="preserve"> on the “</w:t>
            </w:r>
            <w:proofErr w:type="spellStart"/>
            <w:r w:rsidRPr="00A87C6F">
              <w:rPr>
                <w:rFonts w:ascii="Calibri" w:hAnsi="Calibri" w:cs="Calibri"/>
                <w:sz w:val="22"/>
                <w:lang w:val="en-US"/>
              </w:rPr>
              <w:t>Solent</w:t>
            </w:r>
            <w:proofErr w:type="spellEnd"/>
            <w:r w:rsidRPr="00A87C6F">
              <w:rPr>
                <w:rFonts w:ascii="Calibri" w:hAnsi="Calibri" w:cs="Calibri"/>
                <w:sz w:val="22"/>
                <w:lang w:val="en-US"/>
              </w:rPr>
              <w:t xml:space="preserve"> Fish Pass </w:t>
            </w:r>
            <w:proofErr w:type="spellStart"/>
            <w:r w:rsidRPr="00A87C6F">
              <w:rPr>
                <w:rFonts w:ascii="Calibri" w:hAnsi="Calibri" w:cs="Calibri"/>
                <w:sz w:val="22"/>
                <w:lang w:val="en-US"/>
              </w:rPr>
              <w:t>Programme</w:t>
            </w:r>
            <w:proofErr w:type="spellEnd"/>
            <w:r w:rsidRPr="00A87C6F">
              <w:rPr>
                <w:rFonts w:ascii="Calibri" w:hAnsi="Calibri" w:cs="Calibri"/>
                <w:sz w:val="22"/>
                <w:lang w:val="en-US"/>
              </w:rPr>
              <w:t>”. No funding is available in 2015/16.</w:t>
            </w:r>
          </w:p>
          <w:p w:rsidR="00F62FD3" w:rsidRPr="00A87C6F" w:rsidRDefault="00F62FD3" w:rsidP="00186421">
            <w:pPr>
              <w:spacing w:after="0" w:line="240" w:lineRule="auto"/>
              <w:rPr>
                <w:rFonts w:ascii="Calibri" w:hAnsi="Calibri" w:cs="Calibri"/>
                <w:sz w:val="22"/>
              </w:rPr>
            </w:pPr>
          </w:p>
        </w:tc>
        <w:tc>
          <w:tcPr>
            <w:tcW w:w="4621" w:type="dxa"/>
          </w:tcPr>
          <w:p w:rsidR="00F62FD3" w:rsidRPr="00A87C6F" w:rsidRDefault="00F62FD3" w:rsidP="00186421">
            <w:pPr>
              <w:spacing w:after="0" w:line="240" w:lineRule="auto"/>
              <w:rPr>
                <w:rFonts w:ascii="Calibri" w:hAnsi="Calibri" w:cs="Calibri"/>
                <w:sz w:val="22"/>
              </w:rPr>
            </w:pPr>
          </w:p>
        </w:tc>
      </w:tr>
      <w:tr w:rsidR="00F62FD3" w:rsidRPr="00A87C6F" w:rsidTr="00186421">
        <w:tc>
          <w:tcPr>
            <w:tcW w:w="4621" w:type="dxa"/>
          </w:tcPr>
          <w:p w:rsidR="00F62FD3" w:rsidRPr="00A87C6F" w:rsidRDefault="00F62FD3" w:rsidP="00186421">
            <w:pPr>
              <w:spacing w:after="0" w:line="240" w:lineRule="auto"/>
              <w:rPr>
                <w:rFonts w:ascii="Calibri" w:hAnsi="Calibri" w:cs="Calibri"/>
                <w:sz w:val="22"/>
              </w:rPr>
            </w:pPr>
            <w:r w:rsidRPr="00A87C6F">
              <w:rPr>
                <w:rFonts w:ascii="Calibri" w:hAnsi="Calibri" w:cs="Calibri"/>
                <w:sz w:val="22"/>
              </w:rPr>
              <w:t>Mitigation Measures are needed for channel modifications. It is a Moderate fail.</w:t>
            </w:r>
          </w:p>
          <w:p w:rsidR="00F62FD3" w:rsidRPr="00A87C6F" w:rsidRDefault="00F62FD3" w:rsidP="00186421">
            <w:pPr>
              <w:spacing w:after="0" w:line="240" w:lineRule="auto"/>
              <w:rPr>
                <w:rFonts w:ascii="Calibri" w:hAnsi="Calibri" w:cs="Calibri"/>
                <w:bCs/>
                <w:sz w:val="22"/>
              </w:rPr>
            </w:pPr>
          </w:p>
          <w:p w:rsidR="00F62FD3" w:rsidRPr="00A87C6F" w:rsidRDefault="00F62FD3" w:rsidP="00186421">
            <w:pPr>
              <w:spacing w:after="0" w:line="240" w:lineRule="auto"/>
              <w:rPr>
                <w:rFonts w:ascii="Calibri" w:hAnsi="Calibri" w:cs="Calibri"/>
                <w:bCs/>
                <w:sz w:val="22"/>
              </w:rPr>
            </w:pPr>
            <w:r w:rsidRPr="00A87C6F">
              <w:rPr>
                <w:rFonts w:ascii="Calibri" w:hAnsi="Calibri" w:cs="Calibri"/>
                <w:bCs/>
                <w:sz w:val="22"/>
              </w:rPr>
              <w:t xml:space="preserve">Ove Arup report has identified: </w:t>
            </w:r>
          </w:p>
          <w:p w:rsidR="00F62FD3" w:rsidRPr="00A87C6F" w:rsidRDefault="00F62FD3"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bCs/>
                <w:sz w:val="22"/>
              </w:rPr>
              <w:t>-</w:t>
            </w:r>
            <w:r w:rsidRPr="00A87C6F">
              <w:rPr>
                <w:rFonts w:ascii="Calibri" w:hAnsi="Calibri" w:cs="Calibri"/>
                <w:sz w:val="22"/>
                <w:lang w:eastAsia="en-GB"/>
              </w:rPr>
              <w:t>Lack of morphological diversity;</w:t>
            </w:r>
          </w:p>
          <w:p w:rsidR="00F62FD3" w:rsidRPr="00A87C6F" w:rsidRDefault="00F62FD3"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lastRenderedPageBreak/>
              <w:t xml:space="preserve">-Trapezoidal channel form, </w:t>
            </w:r>
            <w:proofErr w:type="spellStart"/>
            <w:r w:rsidRPr="00A87C6F">
              <w:rPr>
                <w:rFonts w:ascii="Calibri" w:hAnsi="Calibri" w:cs="Calibri"/>
                <w:sz w:val="22"/>
                <w:lang w:eastAsia="en-GB"/>
              </w:rPr>
              <w:t>overdeepening</w:t>
            </w:r>
            <w:proofErr w:type="spellEnd"/>
            <w:r w:rsidRPr="00A87C6F">
              <w:rPr>
                <w:rFonts w:ascii="Calibri" w:hAnsi="Calibri" w:cs="Calibri"/>
                <w:sz w:val="22"/>
                <w:lang w:eastAsia="en-GB"/>
              </w:rPr>
              <w:t>;</w:t>
            </w:r>
          </w:p>
          <w:p w:rsidR="00F62FD3" w:rsidRPr="00A87C6F" w:rsidRDefault="00F62FD3"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-Limited diversity in flow types and</w:t>
            </w:r>
          </w:p>
          <w:p w:rsidR="00F62FD3" w:rsidRPr="00A87C6F" w:rsidRDefault="00F62FD3"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aquatic habitat conditions;</w:t>
            </w:r>
          </w:p>
          <w:p w:rsidR="00F62FD3" w:rsidRPr="00A87C6F" w:rsidRDefault="00F62FD3"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-Poor connectivity with floodplain;</w:t>
            </w:r>
          </w:p>
          <w:p w:rsidR="00F62FD3" w:rsidRPr="00A87C6F" w:rsidRDefault="00F62FD3"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-Reduced gradient (diversion),</w:t>
            </w:r>
          </w:p>
          <w:p w:rsidR="00F62FD3" w:rsidRPr="00A87C6F" w:rsidRDefault="00F62FD3"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promotion of channel incision during</w:t>
            </w:r>
          </w:p>
          <w:p w:rsidR="00F62FD3" w:rsidRPr="00A87C6F" w:rsidRDefault="00F62FD3"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high flows (straightening);</w:t>
            </w:r>
          </w:p>
          <w:p w:rsidR="00F62FD3" w:rsidRPr="00A87C6F" w:rsidRDefault="00F62FD3" w:rsidP="00186421">
            <w:pPr>
              <w:spacing w:after="0" w:line="240" w:lineRule="auto"/>
              <w:rPr>
                <w:rFonts w:ascii="Calibri" w:hAnsi="Calibri" w:cs="Calibri"/>
                <w:sz w:val="22"/>
                <w:lang w:eastAsia="en-GB"/>
              </w:rPr>
            </w:pPr>
            <w:r w:rsidRPr="00A87C6F">
              <w:rPr>
                <w:rFonts w:ascii="Calibri" w:hAnsi="Calibri" w:cs="Calibri"/>
                <w:sz w:val="22"/>
                <w:lang w:eastAsia="en-GB"/>
              </w:rPr>
              <w:t>-High conveyance of flood flows</w:t>
            </w:r>
          </w:p>
          <w:p w:rsidR="00F62FD3" w:rsidRPr="00A87C6F" w:rsidRDefault="00F62FD3" w:rsidP="00186421">
            <w:pPr>
              <w:spacing w:after="0" w:line="240" w:lineRule="auto"/>
              <w:rPr>
                <w:rFonts w:ascii="Calibri" w:hAnsi="Calibri" w:cs="Calibri"/>
                <w:sz w:val="22"/>
                <w:lang w:eastAsia="en-GB"/>
              </w:rPr>
            </w:pPr>
          </w:p>
          <w:p w:rsidR="00F62FD3" w:rsidRPr="00A87C6F" w:rsidRDefault="00F62FD3" w:rsidP="00186421">
            <w:pPr>
              <w:spacing w:after="0" w:line="240" w:lineRule="auto"/>
              <w:rPr>
                <w:rFonts w:ascii="Calibri" w:hAnsi="Calibri" w:cs="Calibri"/>
                <w:bCs/>
                <w:sz w:val="22"/>
              </w:rPr>
            </w:pPr>
            <w:r w:rsidRPr="00A87C6F">
              <w:rPr>
                <w:rFonts w:ascii="Calibri" w:hAnsi="Calibri" w:cs="Calibri"/>
                <w:sz w:val="22"/>
                <w:lang w:eastAsia="en-GB"/>
              </w:rPr>
              <w:t>WFD Mitigation measures identified by EA:</w:t>
            </w:r>
          </w:p>
          <w:p w:rsidR="00F62FD3" w:rsidRPr="00A87C6F" w:rsidRDefault="00F62FD3" w:rsidP="00186421">
            <w:pPr>
              <w:spacing w:after="0" w:line="240" w:lineRule="auto"/>
              <w:rPr>
                <w:rFonts w:ascii="Calibri" w:hAnsi="Calibri" w:cs="Calibri"/>
                <w:bCs/>
                <w:sz w:val="22"/>
              </w:rPr>
            </w:pPr>
            <w:r w:rsidRPr="00A87C6F">
              <w:rPr>
                <w:rFonts w:ascii="Calibri" w:hAnsi="Calibri" w:cs="Calibri"/>
                <w:bCs/>
                <w:sz w:val="22"/>
              </w:rPr>
              <w:t xml:space="preserve">-bank rehabilitation / re-profiling; </w:t>
            </w:r>
          </w:p>
          <w:p w:rsidR="00F62FD3" w:rsidRPr="00A87C6F" w:rsidRDefault="00F62FD3" w:rsidP="00186421">
            <w:pPr>
              <w:spacing w:after="0" w:line="240" w:lineRule="auto"/>
              <w:rPr>
                <w:rFonts w:ascii="Calibri" w:hAnsi="Calibri" w:cs="Calibri"/>
                <w:bCs/>
                <w:sz w:val="22"/>
              </w:rPr>
            </w:pPr>
            <w:r w:rsidRPr="00A87C6F">
              <w:rPr>
                <w:rFonts w:ascii="Calibri" w:hAnsi="Calibri" w:cs="Calibri"/>
                <w:bCs/>
                <w:sz w:val="22"/>
              </w:rPr>
              <w:t>-habitat improvements, enable fish passage;</w:t>
            </w:r>
          </w:p>
          <w:p w:rsidR="00F62FD3" w:rsidRPr="00A87C6F" w:rsidRDefault="00F62FD3" w:rsidP="00186421">
            <w:pPr>
              <w:spacing w:after="0" w:line="240" w:lineRule="auto"/>
              <w:rPr>
                <w:rFonts w:ascii="Calibri" w:hAnsi="Calibri" w:cs="Calibri"/>
                <w:bCs/>
                <w:sz w:val="22"/>
              </w:rPr>
            </w:pPr>
            <w:r w:rsidRPr="00A87C6F">
              <w:rPr>
                <w:rFonts w:ascii="Calibri" w:hAnsi="Calibri" w:cs="Calibri"/>
                <w:bCs/>
                <w:sz w:val="22"/>
              </w:rPr>
              <w:t xml:space="preserve">control and eradication of selected high risk species; </w:t>
            </w:r>
          </w:p>
          <w:p w:rsidR="00F62FD3" w:rsidRPr="00A87C6F" w:rsidRDefault="00F62FD3" w:rsidP="00186421">
            <w:pPr>
              <w:spacing w:after="0" w:line="240" w:lineRule="auto"/>
              <w:rPr>
                <w:rFonts w:ascii="Calibri" w:hAnsi="Calibri" w:cs="Calibri"/>
                <w:bCs/>
                <w:sz w:val="22"/>
              </w:rPr>
            </w:pPr>
            <w:r w:rsidRPr="00A87C6F">
              <w:rPr>
                <w:rFonts w:ascii="Calibri" w:hAnsi="Calibri" w:cs="Calibri"/>
                <w:bCs/>
                <w:sz w:val="22"/>
              </w:rPr>
              <w:t xml:space="preserve">-removal of sediment; </w:t>
            </w:r>
          </w:p>
          <w:p w:rsidR="00F62FD3" w:rsidRPr="00A87C6F" w:rsidRDefault="00F62FD3" w:rsidP="00186421">
            <w:pPr>
              <w:spacing w:after="0" w:line="240" w:lineRule="auto"/>
              <w:rPr>
                <w:rFonts w:ascii="Calibri" w:hAnsi="Calibri" w:cs="Calibri"/>
                <w:bCs/>
                <w:sz w:val="22"/>
              </w:rPr>
            </w:pPr>
            <w:r w:rsidRPr="00A87C6F">
              <w:rPr>
                <w:rFonts w:ascii="Calibri" w:hAnsi="Calibri" w:cs="Calibri"/>
                <w:bCs/>
                <w:sz w:val="22"/>
              </w:rPr>
              <w:t xml:space="preserve">-undertake geomorphological assessment; </w:t>
            </w:r>
          </w:p>
          <w:p w:rsidR="00F62FD3" w:rsidRPr="00A87C6F" w:rsidRDefault="00F62FD3" w:rsidP="00186421">
            <w:pPr>
              <w:spacing w:after="0" w:line="240" w:lineRule="auto"/>
              <w:rPr>
                <w:rFonts w:ascii="Calibri" w:hAnsi="Calibri" w:cs="Calibri"/>
                <w:sz w:val="22"/>
              </w:rPr>
            </w:pPr>
            <w:r w:rsidRPr="00A87C6F">
              <w:rPr>
                <w:rFonts w:ascii="Calibri" w:hAnsi="Calibri" w:cs="Calibri"/>
                <w:bCs/>
                <w:sz w:val="22"/>
              </w:rPr>
              <w:t xml:space="preserve">-tackling </w:t>
            </w:r>
            <w:proofErr w:type="spellStart"/>
            <w:r w:rsidRPr="00A87C6F">
              <w:rPr>
                <w:rFonts w:ascii="Calibri" w:hAnsi="Calibri" w:cs="Calibri"/>
                <w:bCs/>
                <w:sz w:val="22"/>
              </w:rPr>
              <w:t>non native</w:t>
            </w:r>
            <w:proofErr w:type="spellEnd"/>
            <w:r w:rsidRPr="00A87C6F">
              <w:rPr>
                <w:rFonts w:ascii="Calibri" w:hAnsi="Calibri" w:cs="Calibri"/>
                <w:bCs/>
                <w:sz w:val="22"/>
              </w:rPr>
              <w:t xml:space="preserve"> invasive species e.g. Himalayan Balsam; and share best practice on partnership working.</w:t>
            </w:r>
          </w:p>
        </w:tc>
        <w:tc>
          <w:tcPr>
            <w:tcW w:w="4621" w:type="dxa"/>
          </w:tcPr>
          <w:p w:rsidR="00F62FD3" w:rsidRPr="00A87C6F" w:rsidRDefault="00F62FD3" w:rsidP="00186421">
            <w:pPr>
              <w:spacing w:after="0" w:line="240" w:lineRule="auto"/>
              <w:rPr>
                <w:rFonts w:ascii="Calibri" w:hAnsi="Calibri" w:cs="Calibri"/>
                <w:bCs/>
                <w:sz w:val="22"/>
              </w:rPr>
            </w:pPr>
            <w:r w:rsidRPr="00A87C6F">
              <w:rPr>
                <w:rFonts w:ascii="Calibri" w:hAnsi="Calibri" w:cs="Calibri"/>
                <w:bCs/>
                <w:sz w:val="22"/>
              </w:rPr>
              <w:lastRenderedPageBreak/>
              <w:t xml:space="preserve">Benefits/ improvements are being incorporated as part of the East Wight Landscape Partnership project bid, which has been submitted. </w:t>
            </w:r>
          </w:p>
          <w:p w:rsidR="00F62FD3" w:rsidRPr="00A87C6F" w:rsidRDefault="00F62FD3" w:rsidP="00186421">
            <w:pPr>
              <w:spacing w:after="0" w:line="240" w:lineRule="auto"/>
              <w:rPr>
                <w:rFonts w:ascii="Calibri" w:hAnsi="Calibri" w:cs="Calibri"/>
                <w:bCs/>
                <w:sz w:val="22"/>
              </w:rPr>
            </w:pPr>
          </w:p>
          <w:p w:rsidR="00F62FD3" w:rsidRPr="00A87C6F" w:rsidRDefault="00F62FD3" w:rsidP="00186421">
            <w:pPr>
              <w:spacing w:after="0" w:line="240" w:lineRule="auto"/>
              <w:rPr>
                <w:rFonts w:ascii="Calibri" w:hAnsi="Calibri" w:cs="Calibri"/>
                <w:bCs/>
                <w:sz w:val="22"/>
              </w:rPr>
            </w:pPr>
            <w:r w:rsidRPr="00A87C6F">
              <w:rPr>
                <w:rFonts w:ascii="Calibri" w:hAnsi="Calibri" w:cs="Calibri"/>
                <w:bCs/>
                <w:sz w:val="22"/>
              </w:rPr>
              <w:lastRenderedPageBreak/>
              <w:t xml:space="preserve">To assist in the preparation for Eastern </w:t>
            </w:r>
            <w:proofErr w:type="spellStart"/>
            <w:r w:rsidRPr="00A87C6F">
              <w:rPr>
                <w:rFonts w:ascii="Calibri" w:hAnsi="Calibri" w:cs="Calibri"/>
                <w:bCs/>
                <w:sz w:val="22"/>
              </w:rPr>
              <w:t>Yar</w:t>
            </w:r>
            <w:proofErr w:type="spellEnd"/>
            <w:r w:rsidRPr="00A87C6F">
              <w:rPr>
                <w:rFonts w:ascii="Calibri" w:hAnsi="Calibri" w:cs="Calibri"/>
                <w:bCs/>
                <w:sz w:val="22"/>
              </w:rPr>
              <w:t xml:space="preserve"> Restoration Project, possible consents and permissions that may be needed should be looked at now. Considerations: IoW fluvial modelling will be available in April to look at flooding risks; impact on invert site above </w:t>
            </w:r>
            <w:proofErr w:type="spellStart"/>
            <w:r w:rsidRPr="00A87C6F">
              <w:rPr>
                <w:rFonts w:ascii="Calibri" w:hAnsi="Calibri" w:cs="Calibri"/>
                <w:bCs/>
                <w:sz w:val="22"/>
              </w:rPr>
              <w:t>Horringford</w:t>
            </w:r>
            <w:proofErr w:type="spellEnd"/>
            <w:r w:rsidRPr="00A87C6F">
              <w:rPr>
                <w:rFonts w:ascii="Calibri" w:hAnsi="Calibri" w:cs="Calibri"/>
                <w:bCs/>
                <w:sz w:val="22"/>
              </w:rPr>
              <w:t>; abstractions and impact on them such as  removal/ changing of weirs; Planning Permissions and Habitat Assessments may be required; and flood defence consents.</w:t>
            </w:r>
          </w:p>
          <w:p w:rsidR="00F62FD3" w:rsidRPr="00A87C6F" w:rsidRDefault="00F62FD3" w:rsidP="00186421">
            <w:pPr>
              <w:spacing w:after="0" w:line="240" w:lineRule="auto"/>
              <w:rPr>
                <w:rFonts w:ascii="Calibri" w:hAnsi="Calibri" w:cs="Calibri"/>
                <w:sz w:val="22"/>
              </w:rPr>
            </w:pPr>
          </w:p>
          <w:p w:rsidR="00F62FD3" w:rsidRPr="00A87C6F" w:rsidRDefault="00F62FD3" w:rsidP="00186421">
            <w:pPr>
              <w:spacing w:after="0" w:line="240" w:lineRule="auto"/>
              <w:rPr>
                <w:rFonts w:ascii="Calibri" w:hAnsi="Calibri" w:cs="Calibri"/>
                <w:sz w:val="22"/>
              </w:rPr>
            </w:pPr>
            <w:r w:rsidRPr="00A87C6F">
              <w:rPr>
                <w:rFonts w:ascii="Calibri" w:hAnsi="Calibri" w:cs="Calibri"/>
                <w:sz w:val="22"/>
              </w:rPr>
              <w:t>Ove Arup’s solutions for addressing modifications to channel and improvements to floodplain connectivity are:</w:t>
            </w:r>
          </w:p>
          <w:p w:rsidR="00F62FD3" w:rsidRPr="00A87C6F" w:rsidRDefault="00F62FD3"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-Re-meandering, the creation</w:t>
            </w:r>
          </w:p>
          <w:p w:rsidR="00F62FD3" w:rsidRPr="00A87C6F" w:rsidRDefault="00F62FD3"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of wetlands, bank re-profiling,</w:t>
            </w:r>
          </w:p>
          <w:p w:rsidR="00F62FD3" w:rsidRPr="00A87C6F" w:rsidRDefault="00F62FD3"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-the creation of new in-channel</w:t>
            </w:r>
          </w:p>
          <w:p w:rsidR="00F62FD3" w:rsidRPr="00A87C6F" w:rsidRDefault="00F62FD3" w:rsidP="00186421">
            <w:pPr>
              <w:autoSpaceDE w:val="0"/>
              <w:autoSpaceDN w:val="0"/>
              <w:adjustRightInd w:val="0"/>
              <w:spacing w:after="0" w:line="240" w:lineRule="auto"/>
              <w:rPr>
                <w:rFonts w:ascii="Calibri" w:hAnsi="Calibri" w:cs="Calibri"/>
                <w:sz w:val="22"/>
              </w:rPr>
            </w:pPr>
            <w:proofErr w:type="gramStart"/>
            <w:r w:rsidRPr="00A87C6F">
              <w:rPr>
                <w:rFonts w:ascii="Calibri" w:hAnsi="Calibri" w:cs="Calibri"/>
                <w:sz w:val="22"/>
                <w:lang w:eastAsia="en-GB"/>
              </w:rPr>
              <w:t>features</w:t>
            </w:r>
            <w:proofErr w:type="gramEnd"/>
            <w:r w:rsidRPr="00A87C6F">
              <w:rPr>
                <w:rFonts w:ascii="Calibri" w:hAnsi="Calibri" w:cs="Calibri"/>
                <w:sz w:val="22"/>
                <w:lang w:eastAsia="en-GB"/>
              </w:rPr>
              <w:t xml:space="preserve"> and large wood </w:t>
            </w:r>
            <w:r w:rsidRPr="00A87C6F">
              <w:rPr>
                <w:rFonts w:ascii="Calibri" w:hAnsi="Calibri" w:cs="Calibri"/>
                <w:color w:val="FF0000"/>
                <w:sz w:val="22"/>
                <w:lang w:eastAsia="en-GB"/>
              </w:rPr>
              <w:t>debris.</w:t>
            </w:r>
          </w:p>
          <w:p w:rsidR="00F62FD3" w:rsidRPr="00A87C6F" w:rsidRDefault="00F62FD3" w:rsidP="00186421">
            <w:pPr>
              <w:spacing w:after="0" w:line="240" w:lineRule="auto"/>
              <w:rPr>
                <w:rFonts w:ascii="Calibri" w:hAnsi="Calibri" w:cs="Calibri"/>
                <w:sz w:val="22"/>
              </w:rPr>
            </w:pPr>
          </w:p>
        </w:tc>
      </w:tr>
      <w:tr w:rsidR="00F62FD3" w:rsidRPr="00A87C6F" w:rsidTr="00186421">
        <w:tc>
          <w:tcPr>
            <w:tcW w:w="4621" w:type="dxa"/>
          </w:tcPr>
          <w:p w:rsidR="00F62FD3" w:rsidRPr="00A87C6F" w:rsidRDefault="00F62FD3"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lastRenderedPageBreak/>
              <w:t>Catchment-wide soil erosion, sediment and pollutant transport.</w:t>
            </w:r>
          </w:p>
          <w:p w:rsidR="00F62FD3" w:rsidRPr="00A87C6F" w:rsidRDefault="00F62FD3"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Water quality impacts related to agricultural runoff and urban/industrial runoff sources;</w:t>
            </w:r>
          </w:p>
          <w:p w:rsidR="00F62FD3" w:rsidRPr="00A87C6F" w:rsidRDefault="00F62FD3"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Sources from bank erosion and channel</w:t>
            </w:r>
          </w:p>
          <w:p w:rsidR="00F62FD3" w:rsidRPr="00A87C6F" w:rsidRDefault="00F62FD3"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scour; Impacts on channel morphology</w:t>
            </w:r>
          </w:p>
          <w:p w:rsidR="00F62FD3" w:rsidRPr="00A87C6F" w:rsidRDefault="00F62FD3"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(burial of bed forms) and related</w:t>
            </w:r>
          </w:p>
          <w:p w:rsidR="00F62FD3" w:rsidRPr="00A87C6F" w:rsidRDefault="00F62FD3"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impacts on flow and geomorphological</w:t>
            </w:r>
          </w:p>
          <w:p w:rsidR="00F62FD3" w:rsidRPr="00A87C6F" w:rsidRDefault="00F62FD3"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processes;</w:t>
            </w:r>
          </w:p>
          <w:p w:rsidR="00F62FD3" w:rsidRPr="00A87C6F" w:rsidRDefault="00F62FD3" w:rsidP="00186421">
            <w:pPr>
              <w:spacing w:after="0" w:line="240" w:lineRule="auto"/>
              <w:rPr>
                <w:rFonts w:ascii="Calibri" w:hAnsi="Calibri" w:cs="Calibri"/>
                <w:sz w:val="22"/>
              </w:rPr>
            </w:pPr>
            <w:r w:rsidRPr="00A87C6F">
              <w:rPr>
                <w:rFonts w:ascii="Calibri" w:hAnsi="Calibri" w:cs="Calibri"/>
                <w:sz w:val="22"/>
                <w:lang w:eastAsia="en-GB"/>
              </w:rPr>
              <w:t>Loss of habitat quality</w:t>
            </w:r>
          </w:p>
          <w:p w:rsidR="00F62FD3" w:rsidRPr="00A87C6F" w:rsidRDefault="00F62FD3" w:rsidP="00186421">
            <w:pPr>
              <w:autoSpaceDE w:val="0"/>
              <w:autoSpaceDN w:val="0"/>
              <w:adjustRightInd w:val="0"/>
              <w:spacing w:after="0" w:line="240" w:lineRule="auto"/>
              <w:rPr>
                <w:rFonts w:ascii="Calibri" w:hAnsi="Calibri" w:cs="Calibri"/>
                <w:b/>
                <w:sz w:val="22"/>
                <w:lang w:val="en-US"/>
              </w:rPr>
            </w:pPr>
          </w:p>
        </w:tc>
        <w:tc>
          <w:tcPr>
            <w:tcW w:w="4621" w:type="dxa"/>
            <w:vMerge w:val="restart"/>
          </w:tcPr>
          <w:p w:rsidR="00F62FD3" w:rsidRPr="00A87C6F" w:rsidRDefault="00F62FD3"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Introducing measures to slow or attenuate runoff and river flow throughout the catchment could reduce the risk of flooding further downstream and control the amount of sediment entering the river. Measures include river restoration, farm management and NFM.</w:t>
            </w:r>
          </w:p>
          <w:p w:rsidR="00F62FD3" w:rsidRPr="00A87C6F" w:rsidRDefault="00F62FD3" w:rsidP="00186421">
            <w:pPr>
              <w:autoSpaceDE w:val="0"/>
              <w:autoSpaceDN w:val="0"/>
              <w:adjustRightInd w:val="0"/>
              <w:spacing w:after="0" w:line="240" w:lineRule="auto"/>
              <w:rPr>
                <w:rFonts w:ascii="Calibri" w:hAnsi="Calibri" w:cs="Calibri"/>
                <w:sz w:val="22"/>
                <w:lang w:eastAsia="en-GB"/>
              </w:rPr>
            </w:pPr>
          </w:p>
          <w:p w:rsidR="00F62FD3" w:rsidRPr="00A87C6F" w:rsidRDefault="00F62FD3" w:rsidP="00186421">
            <w:pPr>
              <w:autoSpaceDE w:val="0"/>
              <w:autoSpaceDN w:val="0"/>
              <w:adjustRightInd w:val="0"/>
              <w:spacing w:after="0" w:line="240" w:lineRule="auto"/>
              <w:rPr>
                <w:rFonts w:ascii="Calibri" w:hAnsi="Calibri" w:cs="Calibri"/>
                <w:sz w:val="22"/>
                <w:lang w:eastAsia="en-GB"/>
              </w:rPr>
            </w:pPr>
            <w:r w:rsidRPr="00A87C6F">
              <w:rPr>
                <w:rFonts w:ascii="Calibri" w:hAnsi="Calibri" w:cs="Calibri"/>
                <w:sz w:val="22"/>
                <w:lang w:eastAsia="en-GB"/>
              </w:rPr>
              <w:t xml:space="preserve">A sediment control plan for </w:t>
            </w:r>
            <w:proofErr w:type="spellStart"/>
            <w:r w:rsidRPr="00A87C6F">
              <w:rPr>
                <w:rFonts w:ascii="Calibri" w:hAnsi="Calibri" w:cs="Calibri"/>
                <w:sz w:val="22"/>
                <w:lang w:eastAsia="en-GB"/>
              </w:rPr>
              <w:t>Wroxall</w:t>
            </w:r>
            <w:proofErr w:type="spellEnd"/>
            <w:r w:rsidRPr="00A87C6F">
              <w:rPr>
                <w:rFonts w:ascii="Calibri" w:hAnsi="Calibri" w:cs="Calibri"/>
                <w:sz w:val="22"/>
                <w:lang w:eastAsia="en-GB"/>
              </w:rPr>
              <w:t xml:space="preserve"> Stream will hopefully be replicated on the Upper </w:t>
            </w:r>
            <w:proofErr w:type="spellStart"/>
            <w:r w:rsidRPr="00A87C6F">
              <w:rPr>
                <w:rFonts w:ascii="Calibri" w:hAnsi="Calibri" w:cs="Calibri"/>
                <w:sz w:val="22"/>
                <w:lang w:eastAsia="en-GB"/>
              </w:rPr>
              <w:t>Yar</w:t>
            </w:r>
            <w:proofErr w:type="spellEnd"/>
            <w:r w:rsidRPr="00A87C6F">
              <w:rPr>
                <w:rFonts w:ascii="Calibri" w:hAnsi="Calibri" w:cs="Calibri"/>
                <w:sz w:val="22"/>
                <w:lang w:eastAsia="en-GB"/>
              </w:rPr>
              <w:t>, where soil erosion issues are probably worse.</w:t>
            </w:r>
          </w:p>
          <w:p w:rsidR="00F62FD3" w:rsidRPr="00A87C6F" w:rsidRDefault="00F62FD3" w:rsidP="00186421">
            <w:pPr>
              <w:autoSpaceDE w:val="0"/>
              <w:autoSpaceDN w:val="0"/>
              <w:adjustRightInd w:val="0"/>
              <w:spacing w:after="0" w:line="240" w:lineRule="auto"/>
              <w:rPr>
                <w:rFonts w:ascii="Calibri" w:hAnsi="Calibri" w:cs="Calibri"/>
                <w:sz w:val="22"/>
                <w:lang w:eastAsia="en-GB"/>
              </w:rPr>
            </w:pPr>
          </w:p>
          <w:p w:rsidR="00F62FD3" w:rsidRPr="00A87C6F" w:rsidRDefault="00F62FD3" w:rsidP="00186421">
            <w:pPr>
              <w:autoSpaceDE w:val="0"/>
              <w:autoSpaceDN w:val="0"/>
              <w:adjustRightInd w:val="0"/>
              <w:spacing w:after="0" w:line="240" w:lineRule="auto"/>
              <w:rPr>
                <w:rFonts w:ascii="Calibri" w:hAnsi="Calibri" w:cs="Calibri"/>
                <w:b/>
                <w:sz w:val="22"/>
                <w:lang w:val="en-US"/>
              </w:rPr>
            </w:pPr>
          </w:p>
        </w:tc>
      </w:tr>
      <w:tr w:rsidR="00F62FD3" w:rsidRPr="00A87C6F" w:rsidTr="00186421">
        <w:tc>
          <w:tcPr>
            <w:tcW w:w="4621" w:type="dxa"/>
          </w:tcPr>
          <w:p w:rsidR="00F62FD3" w:rsidRPr="00A87C6F" w:rsidRDefault="00F62FD3" w:rsidP="00186421">
            <w:pPr>
              <w:autoSpaceDE w:val="0"/>
              <w:autoSpaceDN w:val="0"/>
              <w:adjustRightInd w:val="0"/>
              <w:spacing w:after="0" w:line="240" w:lineRule="auto"/>
              <w:rPr>
                <w:rFonts w:ascii="Calibri" w:hAnsi="Calibri" w:cs="Calibri"/>
                <w:b/>
                <w:sz w:val="22"/>
                <w:lang w:val="en-US"/>
              </w:rPr>
            </w:pPr>
            <w:r w:rsidRPr="00A87C6F">
              <w:rPr>
                <w:rFonts w:ascii="Calibri" w:hAnsi="Calibri" w:cs="Calibri"/>
                <w:sz w:val="22"/>
                <w:lang w:eastAsia="en-GB"/>
              </w:rPr>
              <w:t>High connectivity of surface water and drain networks leading to rapid delivery of peak flow during storm events.</w:t>
            </w:r>
          </w:p>
        </w:tc>
        <w:tc>
          <w:tcPr>
            <w:tcW w:w="4621" w:type="dxa"/>
            <w:vMerge/>
          </w:tcPr>
          <w:p w:rsidR="00F62FD3" w:rsidRPr="00A87C6F" w:rsidRDefault="00F62FD3" w:rsidP="00186421">
            <w:pPr>
              <w:spacing w:after="0" w:line="240" w:lineRule="auto"/>
              <w:rPr>
                <w:rFonts w:ascii="Calibri" w:hAnsi="Calibri" w:cs="Calibri"/>
                <w:b/>
                <w:sz w:val="22"/>
                <w:lang w:val="en-US"/>
              </w:rPr>
            </w:pPr>
          </w:p>
        </w:tc>
      </w:tr>
      <w:tr w:rsidR="00F62FD3" w:rsidRPr="002863D4" w:rsidTr="00186421">
        <w:tc>
          <w:tcPr>
            <w:tcW w:w="4621" w:type="dxa"/>
          </w:tcPr>
          <w:p w:rsidR="00F62FD3" w:rsidRPr="002863D4" w:rsidRDefault="00F62FD3" w:rsidP="00186421">
            <w:pPr>
              <w:autoSpaceDE w:val="0"/>
              <w:autoSpaceDN w:val="0"/>
              <w:adjustRightInd w:val="0"/>
              <w:spacing w:after="0" w:line="240" w:lineRule="auto"/>
              <w:rPr>
                <w:rFonts w:ascii="Calibri" w:hAnsi="Calibri" w:cs="Calibri"/>
                <w:i/>
                <w:sz w:val="22"/>
                <w:lang w:eastAsia="en-GB"/>
              </w:rPr>
            </w:pPr>
            <w:r w:rsidRPr="002863D4">
              <w:rPr>
                <w:rFonts w:ascii="Calibri" w:hAnsi="Calibri" w:cs="Calibri"/>
                <w:i/>
                <w:sz w:val="22"/>
                <w:lang w:eastAsia="en-GB"/>
              </w:rPr>
              <w:t>Ove Arup report identifies:</w:t>
            </w:r>
          </w:p>
          <w:p w:rsidR="00F62FD3" w:rsidRPr="002863D4" w:rsidRDefault="00F62FD3" w:rsidP="00186421">
            <w:pPr>
              <w:autoSpaceDE w:val="0"/>
              <w:autoSpaceDN w:val="0"/>
              <w:adjustRightInd w:val="0"/>
              <w:spacing w:after="0" w:line="240" w:lineRule="auto"/>
              <w:rPr>
                <w:rFonts w:ascii="Calibri" w:hAnsi="Calibri" w:cs="Calibri"/>
                <w:sz w:val="22"/>
                <w:lang w:eastAsia="en-GB"/>
              </w:rPr>
            </w:pPr>
            <w:r w:rsidRPr="002863D4">
              <w:rPr>
                <w:rFonts w:ascii="Calibri" w:hAnsi="Calibri" w:cs="Calibri"/>
                <w:sz w:val="22"/>
                <w:lang w:eastAsia="en-GB"/>
              </w:rPr>
              <w:t>Excessive riparian and in-channel vegetation</w:t>
            </w:r>
          </w:p>
          <w:p w:rsidR="00F62FD3" w:rsidRPr="002863D4" w:rsidRDefault="00F62FD3" w:rsidP="00186421">
            <w:pPr>
              <w:autoSpaceDE w:val="0"/>
              <w:autoSpaceDN w:val="0"/>
              <w:adjustRightInd w:val="0"/>
              <w:spacing w:after="0" w:line="240" w:lineRule="auto"/>
              <w:rPr>
                <w:rFonts w:ascii="Calibri" w:hAnsi="Calibri" w:cs="Calibri"/>
                <w:sz w:val="22"/>
                <w:lang w:eastAsia="en-GB"/>
              </w:rPr>
            </w:pPr>
            <w:r w:rsidRPr="002863D4">
              <w:rPr>
                <w:rFonts w:ascii="Calibri" w:hAnsi="Calibri" w:cs="Calibri"/>
                <w:sz w:val="22"/>
                <w:lang w:eastAsia="en-GB"/>
              </w:rPr>
              <w:t>Excessive shading (impacts on physiochemical</w:t>
            </w:r>
          </w:p>
          <w:p w:rsidR="00F62FD3" w:rsidRPr="002863D4" w:rsidRDefault="00F62FD3" w:rsidP="00186421">
            <w:pPr>
              <w:autoSpaceDE w:val="0"/>
              <w:autoSpaceDN w:val="0"/>
              <w:adjustRightInd w:val="0"/>
              <w:spacing w:after="0" w:line="240" w:lineRule="auto"/>
              <w:rPr>
                <w:rFonts w:ascii="Calibri" w:hAnsi="Calibri" w:cs="Calibri"/>
                <w:sz w:val="22"/>
                <w:lang w:eastAsia="en-GB"/>
              </w:rPr>
            </w:pPr>
            <w:r w:rsidRPr="002863D4">
              <w:rPr>
                <w:rFonts w:ascii="Calibri" w:hAnsi="Calibri" w:cs="Calibri"/>
                <w:sz w:val="22"/>
                <w:lang w:eastAsia="en-GB"/>
              </w:rPr>
              <w:t>parameters and biological indicators);</w:t>
            </w:r>
          </w:p>
          <w:p w:rsidR="00F62FD3" w:rsidRPr="002863D4" w:rsidRDefault="00F62FD3" w:rsidP="00186421">
            <w:pPr>
              <w:autoSpaceDE w:val="0"/>
              <w:autoSpaceDN w:val="0"/>
              <w:adjustRightInd w:val="0"/>
              <w:spacing w:after="0" w:line="240" w:lineRule="auto"/>
              <w:rPr>
                <w:rFonts w:ascii="Calibri" w:hAnsi="Calibri" w:cs="Calibri"/>
                <w:sz w:val="22"/>
                <w:lang w:eastAsia="en-GB"/>
              </w:rPr>
            </w:pPr>
            <w:r w:rsidRPr="002863D4">
              <w:rPr>
                <w:rFonts w:ascii="Calibri" w:hAnsi="Calibri" w:cs="Calibri"/>
                <w:sz w:val="22"/>
                <w:lang w:eastAsia="en-GB"/>
              </w:rPr>
              <w:t>Impacts on channel morphology;</w:t>
            </w:r>
          </w:p>
          <w:p w:rsidR="00F62FD3" w:rsidRPr="002863D4" w:rsidRDefault="00F62FD3" w:rsidP="00186421">
            <w:pPr>
              <w:autoSpaceDE w:val="0"/>
              <w:autoSpaceDN w:val="0"/>
              <w:adjustRightInd w:val="0"/>
              <w:spacing w:after="0" w:line="240" w:lineRule="auto"/>
              <w:rPr>
                <w:rFonts w:ascii="Calibri" w:hAnsi="Calibri" w:cs="Calibri"/>
                <w:sz w:val="22"/>
                <w:lang w:eastAsia="en-GB"/>
              </w:rPr>
            </w:pPr>
            <w:r w:rsidRPr="002863D4">
              <w:rPr>
                <w:rFonts w:ascii="Calibri" w:hAnsi="Calibri" w:cs="Calibri"/>
                <w:sz w:val="22"/>
                <w:lang w:eastAsia="en-GB"/>
              </w:rPr>
              <w:t>Impact on flow and geomorphological</w:t>
            </w:r>
          </w:p>
          <w:p w:rsidR="00F62FD3" w:rsidRPr="002863D4" w:rsidRDefault="00F62FD3" w:rsidP="00186421">
            <w:pPr>
              <w:autoSpaceDE w:val="0"/>
              <w:autoSpaceDN w:val="0"/>
              <w:adjustRightInd w:val="0"/>
              <w:spacing w:after="0" w:line="240" w:lineRule="auto"/>
              <w:rPr>
                <w:rFonts w:ascii="Calibri" w:hAnsi="Calibri" w:cs="Calibri"/>
                <w:sz w:val="22"/>
                <w:lang w:eastAsia="en-GB"/>
              </w:rPr>
            </w:pPr>
            <w:r w:rsidRPr="002863D4">
              <w:rPr>
                <w:rFonts w:ascii="Calibri" w:hAnsi="Calibri" w:cs="Calibri"/>
                <w:sz w:val="22"/>
                <w:lang w:eastAsia="en-GB"/>
              </w:rPr>
              <w:t>processes (e.g. coarse wood dams and</w:t>
            </w:r>
          </w:p>
          <w:p w:rsidR="00F62FD3" w:rsidRPr="002863D4" w:rsidRDefault="00F62FD3" w:rsidP="00186421">
            <w:pPr>
              <w:autoSpaceDE w:val="0"/>
              <w:autoSpaceDN w:val="0"/>
              <w:adjustRightInd w:val="0"/>
              <w:spacing w:after="0" w:line="240" w:lineRule="auto"/>
              <w:rPr>
                <w:rFonts w:ascii="Calibri" w:hAnsi="Calibri" w:cs="Calibri"/>
                <w:sz w:val="22"/>
                <w:lang w:eastAsia="en-GB"/>
              </w:rPr>
            </w:pPr>
            <w:r w:rsidRPr="002863D4">
              <w:rPr>
                <w:rFonts w:ascii="Calibri" w:hAnsi="Calibri" w:cs="Calibri"/>
                <w:sz w:val="22"/>
                <w:lang w:eastAsia="en-GB"/>
              </w:rPr>
              <w:t>in-channel trees promoting sediment</w:t>
            </w:r>
          </w:p>
          <w:p w:rsidR="00F62FD3" w:rsidRPr="002863D4" w:rsidRDefault="00F62FD3" w:rsidP="00186421">
            <w:pPr>
              <w:autoSpaceDE w:val="0"/>
              <w:autoSpaceDN w:val="0"/>
              <w:adjustRightInd w:val="0"/>
              <w:spacing w:after="0" w:line="240" w:lineRule="auto"/>
              <w:rPr>
                <w:rFonts w:ascii="Calibri" w:hAnsi="Calibri" w:cs="Calibri"/>
                <w:sz w:val="22"/>
                <w:lang w:eastAsia="en-GB"/>
              </w:rPr>
            </w:pPr>
            <w:r w:rsidRPr="002863D4">
              <w:rPr>
                <w:rFonts w:ascii="Calibri" w:hAnsi="Calibri" w:cs="Calibri"/>
                <w:sz w:val="22"/>
                <w:lang w:eastAsia="en-GB"/>
              </w:rPr>
              <w:t>deposition and back-ponding and upstream, localised bed and bank scour</w:t>
            </w:r>
          </w:p>
          <w:p w:rsidR="00F62FD3" w:rsidRPr="002863D4" w:rsidRDefault="00F62FD3" w:rsidP="00186421">
            <w:pPr>
              <w:autoSpaceDE w:val="0"/>
              <w:autoSpaceDN w:val="0"/>
              <w:adjustRightInd w:val="0"/>
              <w:spacing w:after="0" w:line="240" w:lineRule="auto"/>
              <w:rPr>
                <w:rFonts w:ascii="Calibri" w:hAnsi="Calibri" w:cs="Calibri"/>
                <w:sz w:val="22"/>
                <w:lang w:val="en-US"/>
              </w:rPr>
            </w:pPr>
            <w:r w:rsidRPr="002863D4">
              <w:rPr>
                <w:rFonts w:ascii="Calibri" w:hAnsi="Calibri" w:cs="Calibri"/>
                <w:sz w:val="22"/>
                <w:lang w:eastAsia="en-GB"/>
              </w:rPr>
              <w:t>downstream)</w:t>
            </w:r>
          </w:p>
        </w:tc>
        <w:tc>
          <w:tcPr>
            <w:tcW w:w="4621" w:type="dxa"/>
          </w:tcPr>
          <w:p w:rsidR="00F62FD3" w:rsidRPr="002863D4" w:rsidRDefault="00F62FD3" w:rsidP="00186421">
            <w:pPr>
              <w:spacing w:after="0" w:line="240" w:lineRule="auto"/>
              <w:rPr>
                <w:rFonts w:ascii="Calibri" w:hAnsi="Calibri" w:cs="Calibri"/>
                <w:sz w:val="22"/>
                <w:lang w:val="en-US"/>
              </w:rPr>
            </w:pPr>
            <w:r w:rsidRPr="002863D4">
              <w:rPr>
                <w:rFonts w:ascii="Calibri" w:hAnsi="Calibri" w:cs="Calibri"/>
                <w:sz w:val="22"/>
                <w:lang w:val="en-US"/>
              </w:rPr>
              <w:t>Vegetation management needed.</w:t>
            </w:r>
          </w:p>
        </w:tc>
      </w:tr>
      <w:tr w:rsidR="00F62FD3" w:rsidRPr="002863D4" w:rsidTr="00186421">
        <w:tc>
          <w:tcPr>
            <w:tcW w:w="4621" w:type="dxa"/>
          </w:tcPr>
          <w:p w:rsidR="00F62FD3" w:rsidRPr="002863D4" w:rsidRDefault="00F62FD3" w:rsidP="00186421">
            <w:pPr>
              <w:autoSpaceDE w:val="0"/>
              <w:autoSpaceDN w:val="0"/>
              <w:adjustRightInd w:val="0"/>
              <w:spacing w:after="0" w:line="240" w:lineRule="auto"/>
              <w:rPr>
                <w:rFonts w:ascii="Calibri" w:hAnsi="Calibri" w:cs="Calibri"/>
                <w:sz w:val="22"/>
                <w:lang w:eastAsia="en-GB"/>
              </w:rPr>
            </w:pPr>
            <w:r w:rsidRPr="002863D4">
              <w:rPr>
                <w:rFonts w:ascii="Calibri" w:hAnsi="Calibri" w:cs="Calibri"/>
                <w:sz w:val="22"/>
                <w:lang w:eastAsia="en-GB"/>
              </w:rPr>
              <w:t>Sparse riparian vegetation Lack of tree cover, exposed channel (impacts on physic-chemical conditions and biological indicators);</w:t>
            </w:r>
          </w:p>
          <w:p w:rsidR="00F62FD3" w:rsidRPr="002863D4" w:rsidRDefault="00F62FD3" w:rsidP="00186421">
            <w:pPr>
              <w:autoSpaceDE w:val="0"/>
              <w:autoSpaceDN w:val="0"/>
              <w:adjustRightInd w:val="0"/>
              <w:spacing w:after="0" w:line="240" w:lineRule="auto"/>
              <w:rPr>
                <w:rFonts w:ascii="Calibri" w:hAnsi="Calibri" w:cs="Calibri"/>
                <w:sz w:val="22"/>
                <w:lang w:eastAsia="en-GB"/>
              </w:rPr>
            </w:pPr>
            <w:r w:rsidRPr="002863D4">
              <w:rPr>
                <w:rFonts w:ascii="Calibri" w:hAnsi="Calibri" w:cs="Calibri"/>
                <w:sz w:val="22"/>
                <w:lang w:eastAsia="en-GB"/>
              </w:rPr>
              <w:t>Access for livestock leading to poaching, bank degradation and sediment inputs;</w:t>
            </w:r>
          </w:p>
          <w:p w:rsidR="00F62FD3" w:rsidRPr="002863D4" w:rsidRDefault="00F62FD3" w:rsidP="00186421">
            <w:pPr>
              <w:autoSpaceDE w:val="0"/>
              <w:autoSpaceDN w:val="0"/>
              <w:adjustRightInd w:val="0"/>
              <w:spacing w:after="0" w:line="240" w:lineRule="auto"/>
              <w:rPr>
                <w:rFonts w:ascii="Calibri" w:hAnsi="Calibri" w:cs="Calibri"/>
                <w:sz w:val="22"/>
                <w:lang w:val="en-US"/>
              </w:rPr>
            </w:pPr>
            <w:r w:rsidRPr="002863D4">
              <w:rPr>
                <w:rFonts w:ascii="Calibri" w:hAnsi="Calibri" w:cs="Calibri"/>
                <w:sz w:val="22"/>
                <w:lang w:eastAsia="en-GB"/>
              </w:rPr>
              <w:t>No buffer against surface runoff.</w:t>
            </w:r>
          </w:p>
        </w:tc>
        <w:tc>
          <w:tcPr>
            <w:tcW w:w="4621" w:type="dxa"/>
          </w:tcPr>
          <w:p w:rsidR="00F62FD3" w:rsidRPr="002863D4" w:rsidRDefault="00F62FD3" w:rsidP="00186421">
            <w:pPr>
              <w:spacing w:after="0" w:line="240" w:lineRule="auto"/>
              <w:rPr>
                <w:rFonts w:ascii="Calibri" w:hAnsi="Calibri" w:cs="Calibri"/>
                <w:sz w:val="22"/>
                <w:lang w:val="en-US"/>
              </w:rPr>
            </w:pPr>
            <w:r w:rsidRPr="002863D4">
              <w:rPr>
                <w:rFonts w:ascii="Calibri" w:hAnsi="Calibri" w:cs="Calibri"/>
                <w:sz w:val="22"/>
                <w:lang w:val="en-US"/>
              </w:rPr>
              <w:t>Vegetation management needed.</w:t>
            </w:r>
          </w:p>
        </w:tc>
      </w:tr>
    </w:tbl>
    <w:p w:rsidR="00F62FD3" w:rsidRPr="00A87C6F" w:rsidRDefault="00F62FD3" w:rsidP="00F62FD3">
      <w:pPr>
        <w:spacing w:after="0" w:line="240" w:lineRule="auto"/>
        <w:rPr>
          <w:rFonts w:ascii="Calibri" w:hAnsi="Calibri" w:cs="Calibri"/>
          <w:sz w:val="22"/>
          <w:lang w:val="en-US"/>
        </w:rPr>
      </w:pPr>
    </w:p>
    <w:p w:rsidR="00F62FD3" w:rsidRPr="00A87C6F" w:rsidRDefault="00F62FD3" w:rsidP="00F62FD3">
      <w:pPr>
        <w:spacing w:after="0" w:line="240" w:lineRule="auto"/>
        <w:rPr>
          <w:rFonts w:ascii="Calibri" w:hAnsi="Calibri" w:cs="Calibri"/>
          <w:b/>
          <w:sz w:val="22"/>
        </w:rPr>
      </w:pPr>
      <w:proofErr w:type="spellStart"/>
      <w:r w:rsidRPr="00A87C6F">
        <w:rPr>
          <w:rFonts w:ascii="Calibri" w:hAnsi="Calibri" w:cs="Calibri"/>
          <w:b/>
          <w:sz w:val="22"/>
        </w:rPr>
        <w:lastRenderedPageBreak/>
        <w:t>Bembridge</w:t>
      </w:r>
      <w:proofErr w:type="spellEnd"/>
      <w:r w:rsidRPr="00A87C6F">
        <w:rPr>
          <w:rFonts w:ascii="Calibri" w:hAnsi="Calibri" w:cs="Calibri"/>
          <w:b/>
          <w:sz w:val="22"/>
        </w:rPr>
        <w:t xml:space="preserve"> Harbour Lagoon</w:t>
      </w:r>
      <w:r w:rsidRPr="005D0E3E">
        <w:rPr>
          <w:rFonts w:ascii="Calibri" w:hAnsi="Calibri" w:cs="Calibri"/>
          <w:sz w:val="22"/>
        </w:rPr>
        <w:t xml:space="preserve"> GB560710117000</w:t>
      </w:r>
    </w:p>
    <w:p w:rsidR="00F62FD3" w:rsidRPr="005D0E3E" w:rsidRDefault="00F62FD3" w:rsidP="00F62FD3">
      <w:pPr>
        <w:spacing w:after="0" w:line="240" w:lineRule="auto"/>
        <w:rPr>
          <w:rFonts w:ascii="Calibri" w:hAnsi="Calibri" w:cs="Calibri"/>
          <w:sz w:val="22"/>
          <w:lang w:val="en-US"/>
        </w:rPr>
      </w:pPr>
      <w:r>
        <w:rPr>
          <w:rFonts w:ascii="Calibri" w:hAnsi="Calibri" w:cs="Calibri"/>
          <w:sz w:val="22"/>
        </w:rPr>
        <w:t xml:space="preserve">Overall status is </w:t>
      </w:r>
      <w:proofErr w:type="gramStart"/>
      <w:r w:rsidRPr="005D0E3E">
        <w:rPr>
          <w:rFonts w:ascii="Calibri" w:hAnsi="Calibri" w:cs="Calibri"/>
          <w:sz w:val="22"/>
          <w:highlight w:val="green"/>
        </w:rPr>
        <w:t>Good</w:t>
      </w:r>
      <w:proofErr w:type="gramEnd"/>
      <w:r w:rsidRPr="005D0E3E">
        <w:rPr>
          <w:rFonts w:ascii="Calibri" w:hAnsi="Calibri" w:cs="Calibri"/>
          <w:sz w:val="22"/>
          <w:highlight w:val="green"/>
        </w:rPr>
        <w:t>.</w:t>
      </w:r>
    </w:p>
    <w:p w:rsidR="00F62FD3" w:rsidRDefault="00F62FD3" w:rsidP="00F62FD3">
      <w:pPr>
        <w:spacing w:after="0" w:line="240" w:lineRule="auto"/>
        <w:rPr>
          <w:rFonts w:ascii="Calibri" w:hAnsi="Calibri" w:cs="Calibri"/>
          <w:b/>
          <w:bCs/>
          <w:sz w:val="22"/>
        </w:rPr>
      </w:pPr>
    </w:p>
    <w:p w:rsidR="00F62FD3" w:rsidRPr="00A87C6F" w:rsidRDefault="00F62FD3" w:rsidP="00F62FD3">
      <w:pPr>
        <w:spacing w:after="0" w:line="240" w:lineRule="auto"/>
        <w:rPr>
          <w:rFonts w:ascii="Calibri" w:hAnsi="Calibri" w:cs="Calibri"/>
          <w:b/>
          <w:bCs/>
          <w:sz w:val="22"/>
        </w:rPr>
      </w:pPr>
      <w:r>
        <w:rPr>
          <w:rFonts w:ascii="Calibri" w:hAnsi="Calibri" w:cs="Calibri"/>
          <w:b/>
          <w:bCs/>
          <w:sz w:val="22"/>
        </w:rPr>
        <w:t xml:space="preserve">Eastern </w:t>
      </w:r>
      <w:proofErr w:type="spellStart"/>
      <w:r>
        <w:rPr>
          <w:rFonts w:ascii="Calibri" w:hAnsi="Calibri" w:cs="Calibri"/>
          <w:b/>
          <w:bCs/>
          <w:sz w:val="22"/>
        </w:rPr>
        <w:t>Yar</w:t>
      </w:r>
      <w:proofErr w:type="spellEnd"/>
      <w:r>
        <w:rPr>
          <w:rFonts w:ascii="Calibri" w:hAnsi="Calibri" w:cs="Calibri"/>
          <w:b/>
          <w:bCs/>
          <w:sz w:val="22"/>
        </w:rPr>
        <w:t xml:space="preserve"> </w:t>
      </w:r>
      <w:r w:rsidRPr="005D0E3E">
        <w:rPr>
          <w:rFonts w:ascii="Calibri" w:hAnsi="Calibri" w:cs="Calibri"/>
          <w:bCs/>
          <w:sz w:val="22"/>
        </w:rPr>
        <w:t>GB520710102000</w:t>
      </w:r>
    </w:p>
    <w:p w:rsidR="00F62FD3" w:rsidRPr="005D0E3E" w:rsidRDefault="00F62FD3" w:rsidP="00F62FD3">
      <w:pPr>
        <w:spacing w:after="0" w:line="240" w:lineRule="auto"/>
        <w:rPr>
          <w:rFonts w:ascii="Calibri" w:hAnsi="Calibri" w:cs="Calibri"/>
          <w:bCs/>
          <w:sz w:val="22"/>
        </w:rPr>
      </w:pPr>
      <w:r w:rsidRPr="005D0E3E">
        <w:rPr>
          <w:rFonts w:ascii="Calibri" w:hAnsi="Calibri" w:cs="Calibri"/>
          <w:bCs/>
          <w:sz w:val="22"/>
        </w:rPr>
        <w:t xml:space="preserve">Overall status is </w:t>
      </w:r>
      <w:r w:rsidRPr="005D0E3E">
        <w:rPr>
          <w:rFonts w:ascii="Calibri" w:hAnsi="Calibri" w:cs="Calibri"/>
          <w:bCs/>
          <w:sz w:val="22"/>
          <w:highlight w:val="yellow"/>
        </w:rPr>
        <w:t>Moderate</w:t>
      </w:r>
      <w:r>
        <w:rPr>
          <w:rFonts w:ascii="Calibri" w:hAnsi="Calibri" w:cs="Calibri"/>
          <w:bCs/>
          <w:sz w:val="22"/>
        </w:rPr>
        <w:t>.</w:t>
      </w:r>
    </w:p>
    <w:p w:rsidR="00F62FD3" w:rsidRPr="00003F58" w:rsidRDefault="00F62FD3" w:rsidP="00F62FD3">
      <w:pPr>
        <w:spacing w:after="0" w:line="240" w:lineRule="auto"/>
        <w:rPr>
          <w:rFonts w:ascii="Calibri" w:hAnsi="Calibri" w:cs="Calibri"/>
          <w:bCs/>
          <w:sz w:val="22"/>
          <w:lang w:val="en-US"/>
        </w:rPr>
      </w:pPr>
      <w:r w:rsidRPr="00003F58">
        <w:rPr>
          <w:rFonts w:ascii="Calibri" w:hAnsi="Calibri" w:cs="Calibri"/>
          <w:bCs/>
          <w:sz w:val="22"/>
          <w:lang w:val="en-US"/>
        </w:rPr>
        <w:t xml:space="preserve">DIN and </w:t>
      </w:r>
      <w:proofErr w:type="spellStart"/>
      <w:r>
        <w:rPr>
          <w:rFonts w:ascii="Calibri" w:hAnsi="Calibri" w:cs="Calibri"/>
          <w:bCs/>
          <w:sz w:val="22"/>
          <w:lang w:val="en-US"/>
        </w:rPr>
        <w:t>macroalgae</w:t>
      </w:r>
      <w:proofErr w:type="spellEnd"/>
      <w:r>
        <w:rPr>
          <w:rFonts w:ascii="Calibri" w:hAnsi="Calibri" w:cs="Calibri"/>
          <w:bCs/>
          <w:sz w:val="22"/>
          <w:lang w:val="en-US"/>
        </w:rPr>
        <w:t xml:space="preserve"> have Moderate objectives for 2021 and 27. Existing Urban Waste Water, Nitrates and Habitats directive measures will reduce DIN, but not enough to get to Good. There will be a time lag before opportunistic </w:t>
      </w:r>
      <w:proofErr w:type="spellStart"/>
      <w:r>
        <w:rPr>
          <w:rFonts w:ascii="Calibri" w:hAnsi="Calibri" w:cs="Calibri"/>
          <w:bCs/>
          <w:sz w:val="22"/>
          <w:lang w:val="en-US"/>
        </w:rPr>
        <w:t>macroalgae</w:t>
      </w:r>
      <w:proofErr w:type="spellEnd"/>
      <w:r>
        <w:rPr>
          <w:rFonts w:ascii="Calibri" w:hAnsi="Calibri" w:cs="Calibri"/>
          <w:bCs/>
          <w:sz w:val="22"/>
          <w:lang w:val="en-US"/>
        </w:rPr>
        <w:t xml:space="preserve"> levels will reduce enough to achieve Good.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4502"/>
      </w:tblGrid>
      <w:tr w:rsidR="00F62FD3" w:rsidRPr="002863D4" w:rsidTr="00186421">
        <w:tc>
          <w:tcPr>
            <w:tcW w:w="4621" w:type="dxa"/>
          </w:tcPr>
          <w:p w:rsidR="00F62FD3" w:rsidRPr="002863D4" w:rsidRDefault="00F62FD3" w:rsidP="00186421">
            <w:pPr>
              <w:spacing w:after="0" w:line="240" w:lineRule="auto"/>
              <w:rPr>
                <w:rFonts w:ascii="Calibri" w:hAnsi="Calibri" w:cs="Calibri"/>
                <w:bCs/>
                <w:sz w:val="22"/>
                <w:lang w:val="en-US"/>
              </w:rPr>
            </w:pPr>
            <w:r w:rsidRPr="002863D4">
              <w:rPr>
                <w:rFonts w:ascii="Calibri" w:hAnsi="Calibri" w:cs="Calibri"/>
                <w:bCs/>
                <w:sz w:val="22"/>
                <w:lang w:val="en-US"/>
              </w:rPr>
              <w:t>Issues</w:t>
            </w:r>
          </w:p>
        </w:tc>
        <w:tc>
          <w:tcPr>
            <w:tcW w:w="4621" w:type="dxa"/>
          </w:tcPr>
          <w:p w:rsidR="00F62FD3" w:rsidRPr="002863D4" w:rsidRDefault="00F62FD3" w:rsidP="00186421">
            <w:pPr>
              <w:spacing w:after="0" w:line="240" w:lineRule="auto"/>
              <w:rPr>
                <w:rFonts w:ascii="Calibri" w:hAnsi="Calibri" w:cs="Calibri"/>
                <w:bCs/>
                <w:sz w:val="22"/>
                <w:lang w:val="en-US"/>
              </w:rPr>
            </w:pPr>
            <w:r w:rsidRPr="002863D4">
              <w:rPr>
                <w:rFonts w:ascii="Calibri" w:hAnsi="Calibri" w:cs="Calibri"/>
                <w:bCs/>
                <w:sz w:val="22"/>
                <w:lang w:val="en-US"/>
              </w:rPr>
              <w:t>Actions needed</w:t>
            </w:r>
          </w:p>
        </w:tc>
      </w:tr>
      <w:tr w:rsidR="00F62FD3" w:rsidRPr="002863D4" w:rsidTr="00186421">
        <w:tc>
          <w:tcPr>
            <w:tcW w:w="4621" w:type="dxa"/>
          </w:tcPr>
          <w:p w:rsidR="00F62FD3" w:rsidRPr="002863D4" w:rsidRDefault="00F62FD3" w:rsidP="00186421">
            <w:pPr>
              <w:spacing w:after="0" w:line="240" w:lineRule="auto"/>
              <w:rPr>
                <w:rFonts w:ascii="Calibri" w:hAnsi="Calibri" w:cs="Calibri"/>
                <w:bCs/>
                <w:sz w:val="22"/>
              </w:rPr>
            </w:pPr>
            <w:proofErr w:type="spellStart"/>
            <w:r w:rsidRPr="002863D4">
              <w:rPr>
                <w:rFonts w:ascii="Calibri" w:hAnsi="Calibri" w:cs="Calibri"/>
                <w:bCs/>
                <w:sz w:val="22"/>
              </w:rPr>
              <w:t>Macroalgae</w:t>
            </w:r>
            <w:proofErr w:type="spellEnd"/>
            <w:r w:rsidRPr="002863D4">
              <w:rPr>
                <w:rFonts w:ascii="Calibri" w:hAnsi="Calibri" w:cs="Calibri"/>
                <w:bCs/>
                <w:sz w:val="22"/>
              </w:rPr>
              <w:t xml:space="preserve"> is Moderate.</w:t>
            </w:r>
          </w:p>
          <w:p w:rsidR="00F62FD3" w:rsidRPr="002863D4" w:rsidRDefault="00F62FD3" w:rsidP="00186421">
            <w:pPr>
              <w:spacing w:after="0" w:line="240" w:lineRule="auto"/>
              <w:rPr>
                <w:rFonts w:ascii="Calibri" w:hAnsi="Calibri" w:cs="Calibri"/>
                <w:bCs/>
                <w:sz w:val="22"/>
              </w:rPr>
            </w:pPr>
            <w:r w:rsidRPr="002863D4">
              <w:rPr>
                <w:rFonts w:ascii="Calibri" w:hAnsi="Calibri" w:cs="Calibri"/>
                <w:bCs/>
                <w:sz w:val="22"/>
              </w:rPr>
              <w:t>Dissolved Inorganic Nitrogen is Moderate.</w:t>
            </w:r>
          </w:p>
          <w:p w:rsidR="00F62FD3" w:rsidRPr="002863D4" w:rsidRDefault="00F62FD3" w:rsidP="00186421">
            <w:pPr>
              <w:spacing w:after="0" w:line="240" w:lineRule="auto"/>
              <w:rPr>
                <w:rFonts w:ascii="Calibri" w:hAnsi="Calibri" w:cs="Calibri"/>
                <w:b/>
                <w:bCs/>
                <w:sz w:val="22"/>
              </w:rPr>
            </w:pPr>
            <w:r w:rsidRPr="002863D4">
              <w:rPr>
                <w:rFonts w:ascii="Calibri" w:hAnsi="Calibri" w:cs="Calibri"/>
                <w:sz w:val="22"/>
                <w:lang w:val="en-US"/>
              </w:rPr>
              <w:t xml:space="preserve">The evidence shows that DIN is on the good/moderate boundary. The stage 1 DIN investigation concluded that it is quite certain there is </w:t>
            </w:r>
            <w:proofErr w:type="gramStart"/>
            <w:r w:rsidRPr="002863D4">
              <w:rPr>
                <w:rFonts w:ascii="Calibri" w:hAnsi="Calibri" w:cs="Calibri"/>
                <w:sz w:val="22"/>
                <w:lang w:val="en-US"/>
              </w:rPr>
              <w:t>a</w:t>
            </w:r>
            <w:proofErr w:type="gramEnd"/>
            <w:r w:rsidRPr="002863D4">
              <w:rPr>
                <w:rFonts w:ascii="Calibri" w:hAnsi="Calibri" w:cs="Calibri"/>
                <w:sz w:val="22"/>
                <w:lang w:val="en-US"/>
              </w:rPr>
              <w:t xml:space="preserve"> eutrophication problem because there are biological impacts.</w:t>
            </w:r>
          </w:p>
          <w:p w:rsidR="00F62FD3" w:rsidRPr="002863D4" w:rsidRDefault="00F62FD3" w:rsidP="00186421">
            <w:pPr>
              <w:spacing w:after="0" w:line="240" w:lineRule="auto"/>
              <w:rPr>
                <w:rFonts w:ascii="Calibri" w:hAnsi="Calibri" w:cs="Calibri"/>
                <w:b/>
                <w:bCs/>
                <w:sz w:val="22"/>
              </w:rPr>
            </w:pPr>
          </w:p>
          <w:p w:rsidR="00F62FD3" w:rsidRPr="002863D4" w:rsidRDefault="00F62FD3" w:rsidP="00186421">
            <w:pPr>
              <w:spacing w:after="0" w:line="240" w:lineRule="auto"/>
              <w:rPr>
                <w:rFonts w:ascii="Calibri" w:hAnsi="Calibri" w:cs="Calibri"/>
                <w:sz w:val="22"/>
              </w:rPr>
            </w:pPr>
            <w:r w:rsidRPr="002863D4">
              <w:rPr>
                <w:rFonts w:ascii="Calibri" w:hAnsi="Calibri" w:cs="Calibri"/>
                <w:sz w:val="22"/>
                <w:lang w:val="en-US"/>
              </w:rPr>
              <w:t xml:space="preserve">Source apportionment investigations have been completed and these show that about </w:t>
            </w:r>
            <w:r w:rsidRPr="002863D4">
              <w:rPr>
                <w:rFonts w:ascii="Calibri" w:hAnsi="Calibri" w:cs="Calibri"/>
                <w:sz w:val="22"/>
              </w:rPr>
              <w:t>half the nitrogen load comes from diffuse sources in the freshwater catchment, about a quarter is from coastal background sources; the rest is from other N sources including STWs and urban diffuse sources.</w:t>
            </w:r>
          </w:p>
          <w:p w:rsidR="00F62FD3" w:rsidRPr="002863D4" w:rsidRDefault="00F62FD3" w:rsidP="00186421">
            <w:pPr>
              <w:spacing w:after="0" w:line="240" w:lineRule="auto"/>
              <w:rPr>
                <w:rFonts w:ascii="Calibri" w:hAnsi="Calibri" w:cs="Calibri"/>
                <w:sz w:val="22"/>
              </w:rPr>
            </w:pPr>
          </w:p>
          <w:p w:rsidR="00F62FD3" w:rsidRPr="002863D4" w:rsidRDefault="00F62FD3" w:rsidP="00186421">
            <w:pPr>
              <w:spacing w:after="0" w:line="240" w:lineRule="auto"/>
              <w:rPr>
                <w:rFonts w:ascii="Calibri" w:hAnsi="Calibri" w:cs="Calibri"/>
                <w:bCs/>
                <w:sz w:val="22"/>
                <w:lang w:val="en-US"/>
              </w:rPr>
            </w:pPr>
            <w:r w:rsidRPr="002863D4">
              <w:rPr>
                <w:rFonts w:ascii="Calibri" w:hAnsi="Calibri" w:cs="Calibri"/>
                <w:sz w:val="22"/>
              </w:rPr>
              <w:t xml:space="preserve">There are existing measures to tackle N inputs from STWs and agriculture. Nitrogen reductions from existing and planned measures will not bring </w:t>
            </w:r>
            <w:proofErr w:type="spellStart"/>
            <w:r w:rsidRPr="002863D4">
              <w:rPr>
                <w:rFonts w:ascii="Calibri" w:hAnsi="Calibri" w:cs="Calibri"/>
                <w:sz w:val="22"/>
              </w:rPr>
              <w:t>macroalgal</w:t>
            </w:r>
            <w:proofErr w:type="spellEnd"/>
            <w:r w:rsidRPr="002863D4">
              <w:rPr>
                <w:rFonts w:ascii="Calibri" w:hAnsi="Calibri" w:cs="Calibri"/>
                <w:sz w:val="22"/>
              </w:rPr>
              <w:t xml:space="preserve"> growth below target and little more can realistically be done to further reduce N. The small improvements that could be made by targeting STW discharges in the river are likely to be not cost beneficial, and the water body and would still not achieve targets. It is likely to be technically unfeasible to achieve the nitrogen reductions that would reduce weed growth to target levels, irrespective of cost.</w:t>
            </w:r>
          </w:p>
        </w:tc>
        <w:tc>
          <w:tcPr>
            <w:tcW w:w="4621" w:type="dxa"/>
          </w:tcPr>
          <w:p w:rsidR="00F62FD3" w:rsidRPr="002863D4" w:rsidRDefault="00F62FD3" w:rsidP="00186421">
            <w:pPr>
              <w:spacing w:after="0" w:line="240" w:lineRule="auto"/>
              <w:rPr>
                <w:rFonts w:ascii="Calibri" w:hAnsi="Calibri" w:cs="Calibri"/>
                <w:bCs/>
                <w:sz w:val="22"/>
                <w:lang w:val="en-US"/>
              </w:rPr>
            </w:pPr>
            <w:r w:rsidRPr="002863D4">
              <w:rPr>
                <w:rFonts w:ascii="Calibri" w:hAnsi="Calibri" w:cs="Calibri"/>
                <w:sz w:val="22"/>
              </w:rPr>
              <w:t xml:space="preserve">Existing agricultural schemes to continue to ensure that nitrogen from diffuse sources is reduced as far as possible, contributing to a slow decrease in levels of </w:t>
            </w:r>
            <w:proofErr w:type="spellStart"/>
            <w:r w:rsidRPr="002863D4">
              <w:rPr>
                <w:rFonts w:ascii="Calibri" w:hAnsi="Calibri" w:cs="Calibri"/>
                <w:sz w:val="22"/>
              </w:rPr>
              <w:t>macroalgae</w:t>
            </w:r>
            <w:proofErr w:type="spellEnd"/>
            <w:r w:rsidRPr="002863D4">
              <w:rPr>
                <w:rFonts w:ascii="Calibri" w:hAnsi="Calibri" w:cs="Calibri"/>
                <w:sz w:val="22"/>
              </w:rPr>
              <w:t>.</w:t>
            </w:r>
          </w:p>
        </w:tc>
      </w:tr>
      <w:tr w:rsidR="00F62FD3" w:rsidRPr="002863D4" w:rsidTr="00186421">
        <w:tc>
          <w:tcPr>
            <w:tcW w:w="4621" w:type="dxa"/>
          </w:tcPr>
          <w:p w:rsidR="00F62FD3" w:rsidRPr="002863D4" w:rsidRDefault="00F62FD3" w:rsidP="00186421">
            <w:pPr>
              <w:spacing w:after="0" w:line="240" w:lineRule="auto"/>
              <w:rPr>
                <w:rFonts w:ascii="Calibri" w:hAnsi="Calibri" w:cs="Calibri"/>
                <w:bCs/>
                <w:sz w:val="22"/>
              </w:rPr>
            </w:pPr>
            <w:r w:rsidRPr="002863D4">
              <w:rPr>
                <w:rFonts w:ascii="Calibri" w:hAnsi="Calibri" w:cs="Calibri"/>
                <w:bCs/>
                <w:sz w:val="22"/>
              </w:rPr>
              <w:t>Mitigation Measures needed for modifications make status Moderate.</w:t>
            </w:r>
          </w:p>
          <w:p w:rsidR="00F62FD3" w:rsidRPr="002863D4" w:rsidRDefault="00F62FD3" w:rsidP="00186421">
            <w:pPr>
              <w:spacing w:after="0" w:line="240" w:lineRule="auto"/>
              <w:rPr>
                <w:rFonts w:ascii="Calibri" w:hAnsi="Calibri" w:cs="Calibri"/>
                <w:sz w:val="22"/>
              </w:rPr>
            </w:pPr>
            <w:r w:rsidRPr="002863D4">
              <w:rPr>
                <w:rFonts w:ascii="Calibri" w:hAnsi="Calibri" w:cs="Calibri"/>
                <w:sz w:val="22"/>
              </w:rPr>
              <w:t xml:space="preserve">Following a catchment walk over there were no sluices identified in this waterbody or any structure related to mitigation measures. </w:t>
            </w:r>
          </w:p>
          <w:p w:rsidR="00F62FD3" w:rsidRPr="002863D4" w:rsidRDefault="00F62FD3" w:rsidP="00186421">
            <w:pPr>
              <w:spacing w:after="0" w:line="240" w:lineRule="auto"/>
              <w:rPr>
                <w:rFonts w:ascii="Calibri" w:hAnsi="Calibri" w:cs="Calibri"/>
                <w:bCs/>
                <w:sz w:val="22"/>
              </w:rPr>
            </w:pPr>
            <w:r w:rsidRPr="002863D4">
              <w:rPr>
                <w:rFonts w:ascii="Calibri" w:hAnsi="Calibri" w:cs="Calibri"/>
                <w:bCs/>
                <w:sz w:val="22"/>
                <w:lang w:val="en-US"/>
              </w:rPr>
              <w:t xml:space="preserve">For </w:t>
            </w:r>
            <w:proofErr w:type="spellStart"/>
            <w:r w:rsidRPr="002863D4">
              <w:rPr>
                <w:rFonts w:ascii="Calibri" w:hAnsi="Calibri" w:cs="Calibri"/>
                <w:bCs/>
                <w:sz w:val="22"/>
                <w:lang w:val="en-US"/>
              </w:rPr>
              <w:t>TRaC</w:t>
            </w:r>
            <w:proofErr w:type="spellEnd"/>
            <w:r w:rsidRPr="002863D4">
              <w:rPr>
                <w:rFonts w:ascii="Calibri" w:hAnsi="Calibri" w:cs="Calibri"/>
                <w:bCs/>
                <w:sz w:val="22"/>
                <w:lang w:val="en-US"/>
              </w:rPr>
              <w:t xml:space="preserve"> waterbodies </w:t>
            </w:r>
            <w:r w:rsidRPr="002863D4">
              <w:rPr>
                <w:rFonts w:ascii="Calibri" w:hAnsi="Calibri" w:cs="Calibri"/>
                <w:bCs/>
                <w:sz w:val="22"/>
              </w:rPr>
              <w:t>natural background conditions are preventing the achievement of good status.</w:t>
            </w:r>
          </w:p>
        </w:tc>
        <w:tc>
          <w:tcPr>
            <w:tcW w:w="4621" w:type="dxa"/>
          </w:tcPr>
          <w:p w:rsidR="00F62FD3" w:rsidRPr="002863D4" w:rsidRDefault="00F62FD3" w:rsidP="00186421">
            <w:pPr>
              <w:spacing w:after="0" w:line="240" w:lineRule="auto"/>
              <w:rPr>
                <w:rFonts w:ascii="Calibri" w:hAnsi="Calibri" w:cs="Calibri"/>
                <w:bCs/>
                <w:sz w:val="22"/>
                <w:lang w:val="en-US"/>
              </w:rPr>
            </w:pPr>
            <w:r w:rsidRPr="002863D4">
              <w:rPr>
                <w:rFonts w:ascii="Calibri" w:hAnsi="Calibri" w:cs="Calibri"/>
                <w:bCs/>
                <w:sz w:val="22"/>
              </w:rPr>
              <w:t>There is no current technical solution or the costs of measures needed to achieve good status are greater than the benefits.</w:t>
            </w:r>
          </w:p>
        </w:tc>
      </w:tr>
    </w:tbl>
    <w:p w:rsidR="004C7B58" w:rsidRDefault="004C7B58">
      <w:bookmarkStart w:id="0" w:name="_GoBack"/>
      <w:bookmarkEnd w:id="0"/>
    </w:p>
    <w:sectPr w:rsidR="004C7B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214BF8"/>
    <w:multiLevelType w:val="hybridMultilevel"/>
    <w:tmpl w:val="7D500C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ED857F9"/>
    <w:multiLevelType w:val="hybridMultilevel"/>
    <w:tmpl w:val="5A7A4F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FD3"/>
    <w:rsid w:val="004C7B58"/>
    <w:rsid w:val="00F62F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D8F7F7-516D-4641-812C-08A1C8CD3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2FD3"/>
    <w:pPr>
      <w:spacing w:after="200" w:line="276" w:lineRule="auto"/>
    </w:pPr>
    <w:rPr>
      <w:rFonts w:ascii="Arial" w:eastAsia="Calibri"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1069</Words>
  <Characters>6095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Flux</dc:creator>
  <cp:keywords/>
  <dc:description/>
  <cp:lastModifiedBy>Carol Flux</cp:lastModifiedBy>
  <cp:revision>1</cp:revision>
  <dcterms:created xsi:type="dcterms:W3CDTF">2015-11-21T13:14:00Z</dcterms:created>
  <dcterms:modified xsi:type="dcterms:W3CDTF">2015-11-21T13:27:00Z</dcterms:modified>
</cp:coreProperties>
</file>