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855" w:rsidRPr="00A87C6F" w:rsidRDefault="00672855" w:rsidP="00672855">
      <w:pPr>
        <w:spacing w:after="0"/>
        <w:rPr>
          <w:rFonts w:ascii="Calibri" w:hAnsi="Calibri" w:cs="Calibri"/>
          <w:b/>
          <w:sz w:val="22"/>
        </w:rPr>
      </w:pPr>
      <w:r w:rsidRPr="00A87C6F">
        <w:rPr>
          <w:rFonts w:ascii="Calibri" w:hAnsi="Calibri" w:cs="Calibri"/>
          <w:b/>
          <w:sz w:val="22"/>
        </w:rPr>
        <w:t>Isle of Wight catchment</w:t>
      </w:r>
    </w:p>
    <w:p w:rsidR="00672855" w:rsidRPr="00A87C6F" w:rsidRDefault="00672855" w:rsidP="00672855">
      <w:pPr>
        <w:spacing w:after="0"/>
        <w:rPr>
          <w:rFonts w:ascii="Calibri" w:hAnsi="Calibri" w:cs="Calibri"/>
          <w:b/>
          <w:sz w:val="22"/>
        </w:rPr>
      </w:pPr>
      <w:r w:rsidRPr="00A87C6F">
        <w:rPr>
          <w:rFonts w:ascii="Calibri" w:hAnsi="Calibri" w:cs="Calibri"/>
          <w:b/>
          <w:sz w:val="22"/>
        </w:rPr>
        <w:t xml:space="preserve">River Basin Management Plan </w:t>
      </w:r>
    </w:p>
    <w:p w:rsidR="00672855" w:rsidRPr="00A87C6F" w:rsidRDefault="00672855" w:rsidP="00672855">
      <w:pPr>
        <w:spacing w:after="0"/>
        <w:rPr>
          <w:rFonts w:ascii="Calibri" w:hAnsi="Calibri" w:cs="Calibri"/>
          <w:b/>
          <w:sz w:val="22"/>
        </w:rPr>
      </w:pPr>
      <w:r w:rsidRPr="00A87C6F">
        <w:rPr>
          <w:rFonts w:ascii="Calibri" w:hAnsi="Calibri" w:cs="Calibri"/>
          <w:b/>
          <w:sz w:val="22"/>
        </w:rPr>
        <w:t>Cycle 2, 2015-21</w:t>
      </w:r>
    </w:p>
    <w:p w:rsidR="00672855" w:rsidRPr="00A87C6F" w:rsidRDefault="00672855" w:rsidP="00672855">
      <w:pPr>
        <w:spacing w:after="0"/>
        <w:rPr>
          <w:rFonts w:ascii="Calibri" w:hAnsi="Calibri" w:cs="Calibri"/>
          <w:sz w:val="22"/>
        </w:rPr>
      </w:pPr>
    </w:p>
    <w:p w:rsidR="00672855" w:rsidRPr="00A87C6F" w:rsidRDefault="00672855" w:rsidP="00672855">
      <w:pPr>
        <w:numPr>
          <w:ilvl w:val="0"/>
          <w:numId w:val="1"/>
        </w:numPr>
        <w:spacing w:after="0" w:line="240" w:lineRule="auto"/>
        <w:rPr>
          <w:rFonts w:ascii="Calibri" w:hAnsi="Calibri" w:cs="Calibri"/>
          <w:sz w:val="22"/>
        </w:rPr>
      </w:pPr>
      <w:r w:rsidRPr="00A87C6F">
        <w:rPr>
          <w:rFonts w:ascii="Calibri" w:hAnsi="Calibri" w:cs="Calibri"/>
          <w:sz w:val="22"/>
        </w:rPr>
        <w:t>What Isle of Wight waterbodies are failing for according to the Water Framework Directive</w:t>
      </w:r>
    </w:p>
    <w:p w:rsidR="00672855" w:rsidRPr="00A87C6F" w:rsidRDefault="00672855" w:rsidP="00672855">
      <w:pPr>
        <w:numPr>
          <w:ilvl w:val="0"/>
          <w:numId w:val="1"/>
        </w:numPr>
        <w:spacing w:after="0" w:line="240" w:lineRule="auto"/>
        <w:rPr>
          <w:rFonts w:ascii="Calibri" w:hAnsi="Calibri" w:cs="Calibri"/>
          <w:sz w:val="22"/>
        </w:rPr>
      </w:pPr>
      <w:r w:rsidRPr="00A87C6F">
        <w:rPr>
          <w:rFonts w:ascii="Calibri" w:hAnsi="Calibri" w:cs="Calibri"/>
          <w:sz w:val="22"/>
        </w:rPr>
        <w:t>Objectives for cycle 2 of RBMP (2015-21)</w:t>
      </w:r>
    </w:p>
    <w:p w:rsidR="00672855" w:rsidRPr="00A87C6F" w:rsidRDefault="00672855" w:rsidP="00672855">
      <w:pPr>
        <w:numPr>
          <w:ilvl w:val="0"/>
          <w:numId w:val="1"/>
        </w:numPr>
        <w:spacing w:after="0" w:line="240" w:lineRule="auto"/>
        <w:rPr>
          <w:rFonts w:ascii="Calibri" w:hAnsi="Calibri" w:cs="Calibri"/>
          <w:sz w:val="22"/>
        </w:rPr>
      </w:pPr>
      <w:r w:rsidRPr="00A87C6F">
        <w:rPr>
          <w:rFonts w:ascii="Calibri" w:hAnsi="Calibri" w:cs="Calibri"/>
          <w:sz w:val="22"/>
        </w:rPr>
        <w:t>Likely action to address the fail</w:t>
      </w:r>
    </w:p>
    <w:p w:rsidR="00672855" w:rsidRPr="00A87C6F" w:rsidRDefault="00672855" w:rsidP="00672855">
      <w:pPr>
        <w:spacing w:after="0"/>
        <w:rPr>
          <w:rFonts w:ascii="Calibri" w:hAnsi="Calibri" w:cs="Calibri"/>
          <w:sz w:val="22"/>
        </w:rPr>
      </w:pPr>
      <w:r w:rsidRPr="00A87C6F">
        <w:rPr>
          <w:rFonts w:ascii="Calibri" w:hAnsi="Calibri" w:cs="Calibri"/>
          <w:sz w:val="22"/>
        </w:rPr>
        <w:t xml:space="preserve"> </w:t>
      </w:r>
    </w:p>
    <w:p w:rsidR="00672855" w:rsidRPr="00A87C6F" w:rsidRDefault="00672855" w:rsidP="00672855">
      <w:pPr>
        <w:spacing w:after="0"/>
        <w:rPr>
          <w:rFonts w:ascii="Calibri" w:hAnsi="Calibri" w:cs="Calibri"/>
          <w:sz w:val="22"/>
        </w:rPr>
      </w:pPr>
      <w:r w:rsidRPr="00A87C6F">
        <w:rPr>
          <w:rFonts w:ascii="Calibri" w:hAnsi="Calibri" w:cs="Calibri"/>
          <w:sz w:val="22"/>
        </w:rPr>
        <w:t xml:space="preserve">WFD classifications for surface water, are a pass: High or </w:t>
      </w:r>
      <w:r w:rsidRPr="00A87C6F">
        <w:rPr>
          <w:rFonts w:ascii="Calibri" w:hAnsi="Calibri" w:cs="Calibri"/>
          <w:sz w:val="22"/>
          <w:highlight w:val="darkGreen"/>
        </w:rPr>
        <w:t>Good</w:t>
      </w:r>
      <w:r w:rsidRPr="00A87C6F">
        <w:rPr>
          <w:rFonts w:ascii="Calibri" w:hAnsi="Calibri" w:cs="Calibri"/>
          <w:sz w:val="22"/>
        </w:rPr>
        <w:t xml:space="preserve">, or three levels of fail: </w:t>
      </w:r>
      <w:r w:rsidRPr="00A87C6F">
        <w:rPr>
          <w:rFonts w:ascii="Calibri" w:hAnsi="Calibri" w:cs="Calibri"/>
          <w:sz w:val="22"/>
          <w:highlight w:val="yellow"/>
        </w:rPr>
        <w:t>Moderate</w:t>
      </w:r>
      <w:r w:rsidRPr="00A87C6F">
        <w:rPr>
          <w:rFonts w:ascii="Calibri" w:hAnsi="Calibri" w:cs="Calibri"/>
          <w:sz w:val="22"/>
        </w:rPr>
        <w:t>;</w:t>
      </w:r>
      <w:r w:rsidRPr="00A87C6F">
        <w:rPr>
          <w:rFonts w:ascii="Calibri" w:hAnsi="Calibri" w:cs="Calibri"/>
          <w:color w:val="FFFFFF"/>
          <w:sz w:val="22"/>
        </w:rPr>
        <w:t xml:space="preserve"> </w:t>
      </w:r>
      <w:r w:rsidRPr="00A87C6F">
        <w:rPr>
          <w:rFonts w:ascii="Calibri" w:hAnsi="Calibri" w:cs="Calibri"/>
          <w:color w:val="FFFFFF"/>
          <w:sz w:val="22"/>
          <w:highlight w:val="darkRed"/>
        </w:rPr>
        <w:t>Poor</w:t>
      </w:r>
      <w:proofErr w:type="gramStart"/>
      <w:r w:rsidRPr="00A87C6F">
        <w:rPr>
          <w:rFonts w:ascii="Calibri" w:hAnsi="Calibri" w:cs="Calibri"/>
          <w:sz w:val="22"/>
          <w:highlight w:val="darkRed"/>
        </w:rPr>
        <w:t>;</w:t>
      </w:r>
      <w:r w:rsidRPr="00A87C6F">
        <w:rPr>
          <w:rFonts w:ascii="Calibri" w:hAnsi="Calibri" w:cs="Calibri"/>
          <w:sz w:val="22"/>
        </w:rPr>
        <w:t xml:space="preserve"> </w:t>
      </w:r>
      <w:r w:rsidRPr="00A87C6F">
        <w:rPr>
          <w:rFonts w:ascii="Calibri" w:hAnsi="Calibri" w:cs="Calibri"/>
          <w:color w:val="FFFFFF"/>
          <w:sz w:val="22"/>
        </w:rPr>
        <w:t xml:space="preserve"> </w:t>
      </w:r>
      <w:r w:rsidRPr="00A87C6F">
        <w:rPr>
          <w:rFonts w:ascii="Calibri" w:hAnsi="Calibri" w:cs="Calibri"/>
          <w:color w:val="FFFFFF"/>
          <w:sz w:val="22"/>
          <w:highlight w:val="red"/>
        </w:rPr>
        <w:t>Bad</w:t>
      </w:r>
      <w:proofErr w:type="gramEnd"/>
      <w:r w:rsidRPr="00A87C6F">
        <w:rPr>
          <w:rFonts w:ascii="Calibri" w:hAnsi="Calibri" w:cs="Calibri"/>
          <w:sz w:val="22"/>
        </w:rPr>
        <w:t xml:space="preserve">. Groundwater is rated as </w:t>
      </w:r>
      <w:proofErr w:type="gramStart"/>
      <w:r w:rsidRPr="00A87C6F">
        <w:rPr>
          <w:rFonts w:ascii="Calibri" w:hAnsi="Calibri" w:cs="Calibri"/>
          <w:sz w:val="22"/>
          <w:highlight w:val="darkGreen"/>
        </w:rPr>
        <w:t>Good</w:t>
      </w:r>
      <w:proofErr w:type="gramEnd"/>
      <w:r w:rsidRPr="00A87C6F">
        <w:rPr>
          <w:rFonts w:ascii="Calibri" w:hAnsi="Calibri" w:cs="Calibri"/>
          <w:sz w:val="22"/>
        </w:rPr>
        <w:t xml:space="preserve"> or </w:t>
      </w:r>
      <w:r w:rsidRPr="00A87C6F">
        <w:rPr>
          <w:rFonts w:ascii="Calibri" w:hAnsi="Calibri" w:cs="Calibri"/>
          <w:color w:val="FFFFFF"/>
          <w:sz w:val="22"/>
          <w:highlight w:val="darkRed"/>
        </w:rPr>
        <w:t>Poor</w:t>
      </w:r>
      <w:r w:rsidRPr="00A87C6F">
        <w:rPr>
          <w:rFonts w:ascii="Calibri" w:hAnsi="Calibri" w:cs="Calibri"/>
          <w:color w:val="FFFFFF"/>
          <w:sz w:val="22"/>
        </w:rPr>
        <w:t>.</w:t>
      </w:r>
    </w:p>
    <w:p w:rsidR="00672855" w:rsidRPr="00A87C6F" w:rsidRDefault="00672855" w:rsidP="00672855">
      <w:pPr>
        <w:spacing w:after="0"/>
        <w:rPr>
          <w:rFonts w:ascii="Calibri" w:hAnsi="Calibri" w:cs="Calibri"/>
          <w:sz w:val="22"/>
        </w:rPr>
      </w:pPr>
      <w:r w:rsidRPr="00A87C6F">
        <w:rPr>
          <w:rFonts w:ascii="Calibri" w:hAnsi="Calibri" w:cs="Calibri"/>
          <w:sz w:val="22"/>
        </w:rPr>
        <w:t>Objectives are to address all the issues listed for each waterbody by the date specified. The target is to get to Good Ecological Status GES (if the waterbody is not modified) or Good Ecological Potential GEP (if modified).</w:t>
      </w:r>
    </w:p>
    <w:p w:rsidR="00672855" w:rsidRPr="00A87C6F" w:rsidRDefault="00672855" w:rsidP="00672855">
      <w:pPr>
        <w:spacing w:after="0"/>
        <w:rPr>
          <w:rFonts w:ascii="Calibri" w:hAnsi="Calibri" w:cs="Calibri"/>
          <w:sz w:val="22"/>
          <w:u w:val="single"/>
        </w:rPr>
      </w:pPr>
    </w:p>
    <w:p w:rsidR="00672855" w:rsidRPr="00A87C6F" w:rsidRDefault="00672855" w:rsidP="00672855">
      <w:pPr>
        <w:spacing w:after="0" w:line="240" w:lineRule="auto"/>
        <w:rPr>
          <w:rFonts w:ascii="Calibri" w:hAnsi="Calibri" w:cs="Calibri"/>
          <w:bCs/>
          <w:sz w:val="22"/>
        </w:rPr>
      </w:pPr>
    </w:p>
    <w:p w:rsidR="00672855" w:rsidRPr="00A87C6F" w:rsidRDefault="00672855" w:rsidP="00672855">
      <w:pPr>
        <w:spacing w:after="0" w:line="240" w:lineRule="auto"/>
        <w:rPr>
          <w:rFonts w:ascii="Calibri" w:hAnsi="Calibri" w:cs="Calibri"/>
          <w:b/>
          <w:sz w:val="22"/>
        </w:rPr>
      </w:pPr>
      <w:proofErr w:type="spellStart"/>
      <w:r w:rsidRPr="00A87C6F">
        <w:rPr>
          <w:rFonts w:ascii="Calibri" w:hAnsi="Calibri" w:cs="Calibri"/>
          <w:b/>
          <w:sz w:val="22"/>
        </w:rPr>
        <w:t>Wroxall</w:t>
      </w:r>
      <w:proofErr w:type="spellEnd"/>
      <w:r w:rsidRPr="00A87C6F">
        <w:rPr>
          <w:rFonts w:ascii="Calibri" w:hAnsi="Calibri" w:cs="Calibri"/>
          <w:b/>
          <w:sz w:val="22"/>
        </w:rPr>
        <w:t xml:space="preserve"> Stream GB107101006210</w:t>
      </w:r>
    </w:p>
    <w:p w:rsidR="00672855" w:rsidRPr="00A87C6F" w:rsidRDefault="00672855" w:rsidP="00672855">
      <w:pPr>
        <w:spacing w:after="0" w:line="240" w:lineRule="auto"/>
        <w:rPr>
          <w:rFonts w:ascii="Calibri" w:hAnsi="Calibri" w:cs="Calibri"/>
          <w:sz w:val="22"/>
        </w:rPr>
      </w:pPr>
      <w:r w:rsidRPr="00A87C6F">
        <w:rPr>
          <w:rFonts w:ascii="Calibri" w:hAnsi="Calibri" w:cs="Calibri"/>
          <w:sz w:val="22"/>
        </w:rPr>
        <w:t xml:space="preserve">Objective is </w:t>
      </w:r>
      <w:proofErr w:type="gramStart"/>
      <w:r w:rsidRPr="00A87C6F">
        <w:rPr>
          <w:rFonts w:ascii="Calibri" w:hAnsi="Calibri" w:cs="Calibri"/>
          <w:sz w:val="22"/>
        </w:rPr>
        <w:t>Good</w:t>
      </w:r>
      <w:proofErr w:type="gramEnd"/>
      <w:r w:rsidRPr="00A87C6F">
        <w:rPr>
          <w:rFonts w:ascii="Calibri" w:hAnsi="Calibri" w:cs="Calibri"/>
          <w:sz w:val="22"/>
        </w:rPr>
        <w:t xml:space="preserve"> by 2021.</w:t>
      </w:r>
    </w:p>
    <w:p w:rsidR="00672855" w:rsidRPr="00A87C6F" w:rsidRDefault="00672855" w:rsidP="00672855">
      <w:pPr>
        <w:spacing w:after="0" w:line="240" w:lineRule="auto"/>
        <w:rPr>
          <w:rFonts w:ascii="Calibri" w:hAnsi="Calibri" w:cs="Calibri"/>
          <w:color w:val="FF0000"/>
          <w:sz w:val="22"/>
        </w:rPr>
      </w:pPr>
      <w:r w:rsidRPr="00A87C6F">
        <w:rPr>
          <w:rFonts w:ascii="Calibri" w:hAnsi="Calibri" w:cs="Calibri"/>
          <w:sz w:val="22"/>
        </w:rPr>
        <w:t xml:space="preserve">Overall status is </w:t>
      </w:r>
      <w:r w:rsidRPr="00A87C6F">
        <w:rPr>
          <w:rFonts w:ascii="Calibri" w:hAnsi="Calibri" w:cs="Calibri"/>
          <w:color w:val="FFFFFF"/>
          <w:sz w:val="22"/>
          <w:highlight w:val="darkRed"/>
        </w:rPr>
        <w:t>Poor</w:t>
      </w:r>
      <w:r w:rsidRPr="00A87C6F">
        <w:rPr>
          <w:rFonts w:ascii="Calibri" w:hAnsi="Calibri" w:cs="Calibri"/>
          <w:color w:val="FFFFFF"/>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02"/>
      </w:tblGrid>
      <w:tr w:rsidR="00672855" w:rsidRPr="00A87C6F" w:rsidTr="00186421">
        <w:tc>
          <w:tcPr>
            <w:tcW w:w="4621" w:type="dxa"/>
          </w:tcPr>
          <w:p w:rsidR="00672855" w:rsidRPr="00A87C6F" w:rsidRDefault="00672855" w:rsidP="00186421">
            <w:pPr>
              <w:spacing w:after="0" w:line="240" w:lineRule="auto"/>
              <w:rPr>
                <w:rFonts w:ascii="Calibri" w:hAnsi="Calibri" w:cs="Calibri"/>
                <w:sz w:val="22"/>
              </w:rPr>
            </w:pPr>
            <w:r w:rsidRPr="00A87C6F">
              <w:rPr>
                <w:rFonts w:ascii="Calibri" w:hAnsi="Calibri" w:cs="Calibri"/>
                <w:sz w:val="22"/>
              </w:rPr>
              <w:t>Issue</w:t>
            </w:r>
          </w:p>
        </w:tc>
        <w:tc>
          <w:tcPr>
            <w:tcW w:w="4621" w:type="dxa"/>
          </w:tcPr>
          <w:p w:rsidR="00672855" w:rsidRPr="00A87C6F" w:rsidRDefault="00672855" w:rsidP="00186421">
            <w:pPr>
              <w:spacing w:after="0" w:line="240" w:lineRule="auto"/>
              <w:rPr>
                <w:rFonts w:ascii="Calibri" w:hAnsi="Calibri" w:cs="Calibri"/>
                <w:sz w:val="22"/>
              </w:rPr>
            </w:pPr>
            <w:r w:rsidRPr="00A87C6F">
              <w:rPr>
                <w:rFonts w:ascii="Calibri" w:hAnsi="Calibri" w:cs="Calibri"/>
                <w:sz w:val="22"/>
              </w:rPr>
              <w:t>Actions needed</w:t>
            </w:r>
          </w:p>
        </w:tc>
      </w:tr>
      <w:tr w:rsidR="00672855" w:rsidRPr="00A87C6F" w:rsidTr="00186421">
        <w:tc>
          <w:tcPr>
            <w:tcW w:w="4621" w:type="dxa"/>
          </w:tcPr>
          <w:p w:rsidR="00672855" w:rsidRPr="00A87C6F" w:rsidRDefault="00672855" w:rsidP="00186421">
            <w:pPr>
              <w:spacing w:after="0" w:line="240" w:lineRule="auto"/>
              <w:rPr>
                <w:rFonts w:ascii="Calibri" w:hAnsi="Calibri" w:cs="Calibri"/>
                <w:sz w:val="22"/>
              </w:rPr>
            </w:pPr>
            <w:r w:rsidRPr="00A87C6F">
              <w:rPr>
                <w:rFonts w:ascii="Calibri" w:hAnsi="Calibri" w:cs="Calibri"/>
                <w:sz w:val="22"/>
              </w:rPr>
              <w:t>Phosphate is Poor.</w:t>
            </w:r>
          </w:p>
          <w:p w:rsidR="00672855" w:rsidRPr="00A87C6F" w:rsidRDefault="00672855" w:rsidP="00186421">
            <w:pPr>
              <w:spacing w:after="0" w:line="240" w:lineRule="auto"/>
              <w:rPr>
                <w:rFonts w:ascii="Calibri" w:hAnsi="Calibri" w:cs="Calibri"/>
                <w:sz w:val="22"/>
              </w:rPr>
            </w:pPr>
            <w:r w:rsidRPr="00A87C6F">
              <w:rPr>
                <w:rFonts w:ascii="Calibri" w:hAnsi="Calibri" w:cs="Calibri"/>
                <w:sz w:val="22"/>
              </w:rPr>
              <w:t xml:space="preserve">It fails for agriculture/ rural land management and sewage discharge. Diffuse and point source pollution need to be tackled. </w:t>
            </w:r>
          </w:p>
          <w:p w:rsidR="00672855" w:rsidRPr="00A87C6F" w:rsidRDefault="00672855" w:rsidP="00186421">
            <w:pPr>
              <w:spacing w:after="0" w:line="240" w:lineRule="auto"/>
              <w:rPr>
                <w:rFonts w:ascii="Calibri" w:hAnsi="Calibri" w:cs="Calibri"/>
                <w:sz w:val="22"/>
              </w:rPr>
            </w:pPr>
            <w:r w:rsidRPr="00A87C6F">
              <w:rPr>
                <w:rFonts w:ascii="Calibri" w:hAnsi="Calibri" w:cs="Calibri"/>
                <w:sz w:val="22"/>
              </w:rPr>
              <w:t>Further monitoring should narrow down the source type of organic pollution, planned for 2015.</w:t>
            </w:r>
          </w:p>
          <w:p w:rsidR="00672855" w:rsidRPr="00A87C6F" w:rsidRDefault="00672855" w:rsidP="00186421">
            <w:pPr>
              <w:spacing w:after="0" w:line="240" w:lineRule="auto"/>
              <w:rPr>
                <w:rFonts w:ascii="Calibri" w:hAnsi="Calibri" w:cs="Calibri"/>
                <w:sz w:val="22"/>
              </w:rPr>
            </w:pPr>
          </w:p>
        </w:tc>
        <w:tc>
          <w:tcPr>
            <w:tcW w:w="4621" w:type="dxa"/>
          </w:tcPr>
          <w:p w:rsidR="00672855" w:rsidRPr="00A87C6F" w:rsidRDefault="00672855" w:rsidP="00186421">
            <w:pPr>
              <w:spacing w:after="0" w:line="240" w:lineRule="auto"/>
              <w:rPr>
                <w:rFonts w:ascii="Calibri" w:hAnsi="Calibri" w:cs="Calibri"/>
                <w:sz w:val="22"/>
              </w:rPr>
            </w:pPr>
            <w:r w:rsidRPr="00A87C6F">
              <w:rPr>
                <w:rFonts w:ascii="Calibri" w:hAnsi="Calibri" w:cs="Calibri"/>
                <w:sz w:val="22"/>
              </w:rPr>
              <w:t xml:space="preserve">A phosphate stripping scheme is being proposed for </w:t>
            </w:r>
            <w:proofErr w:type="spellStart"/>
            <w:r w:rsidRPr="00A87C6F">
              <w:rPr>
                <w:rFonts w:ascii="Calibri" w:hAnsi="Calibri" w:cs="Calibri"/>
                <w:sz w:val="22"/>
              </w:rPr>
              <w:t>Wroxall</w:t>
            </w:r>
            <w:proofErr w:type="spellEnd"/>
            <w:r w:rsidRPr="00A87C6F">
              <w:rPr>
                <w:rFonts w:ascii="Calibri" w:hAnsi="Calibri" w:cs="Calibri"/>
                <w:sz w:val="22"/>
              </w:rPr>
              <w:t xml:space="preserve"> STW to go on PR14. </w:t>
            </w:r>
            <w:proofErr w:type="spellStart"/>
            <w:r w:rsidRPr="00A87C6F">
              <w:rPr>
                <w:rFonts w:ascii="Calibri" w:hAnsi="Calibri" w:cs="Calibri"/>
                <w:sz w:val="22"/>
              </w:rPr>
              <w:t>Simcat</w:t>
            </w:r>
            <w:proofErr w:type="spellEnd"/>
            <w:r w:rsidRPr="00A87C6F">
              <w:rPr>
                <w:rFonts w:ascii="Calibri" w:hAnsi="Calibri" w:cs="Calibri"/>
                <w:sz w:val="22"/>
              </w:rPr>
              <w:t xml:space="preserve"> modelling was undertaken and this indicated that approximately 44% of Phosphate in the waterbody came from STWs.</w:t>
            </w:r>
          </w:p>
          <w:p w:rsidR="00672855" w:rsidRPr="00A87C6F" w:rsidRDefault="00672855" w:rsidP="00186421">
            <w:pPr>
              <w:spacing w:after="0" w:line="240" w:lineRule="auto"/>
              <w:rPr>
                <w:rFonts w:ascii="Calibri" w:hAnsi="Calibri" w:cs="Calibri"/>
                <w:sz w:val="22"/>
              </w:rPr>
            </w:pPr>
          </w:p>
          <w:p w:rsidR="00672855" w:rsidRPr="00A87C6F" w:rsidRDefault="00672855" w:rsidP="00186421">
            <w:pPr>
              <w:spacing w:after="0" w:line="240" w:lineRule="auto"/>
              <w:rPr>
                <w:rFonts w:ascii="Calibri" w:hAnsi="Calibri" w:cs="Calibri"/>
                <w:sz w:val="22"/>
              </w:rPr>
            </w:pPr>
            <w:r w:rsidRPr="00A87C6F">
              <w:rPr>
                <w:rFonts w:ascii="Calibri" w:hAnsi="Calibri" w:cs="Calibri"/>
                <w:sz w:val="22"/>
              </w:rPr>
              <w:t xml:space="preserve">A walk over has been completed and some </w:t>
            </w:r>
            <w:proofErr w:type="spellStart"/>
            <w:r w:rsidRPr="00A87C6F">
              <w:rPr>
                <w:rFonts w:ascii="Calibri" w:hAnsi="Calibri" w:cs="Calibri"/>
                <w:sz w:val="22"/>
              </w:rPr>
              <w:t>agri</w:t>
            </w:r>
            <w:proofErr w:type="spellEnd"/>
            <w:r w:rsidRPr="00A87C6F">
              <w:rPr>
                <w:rFonts w:ascii="Calibri" w:hAnsi="Calibri" w:cs="Calibri"/>
                <w:sz w:val="22"/>
              </w:rPr>
              <w:t xml:space="preserve"> visits are currently being undertaken.</w:t>
            </w:r>
          </w:p>
          <w:p w:rsidR="00672855" w:rsidRPr="00A87C6F" w:rsidRDefault="00672855" w:rsidP="00186421">
            <w:pPr>
              <w:spacing w:after="0" w:line="240" w:lineRule="auto"/>
              <w:rPr>
                <w:rFonts w:ascii="Calibri" w:hAnsi="Calibri" w:cs="Calibri"/>
                <w:sz w:val="22"/>
              </w:rPr>
            </w:pPr>
            <w:r w:rsidRPr="00A87C6F">
              <w:rPr>
                <w:rFonts w:ascii="Calibri" w:hAnsi="Calibri" w:cs="Calibri"/>
                <w:sz w:val="22"/>
              </w:rPr>
              <w:t>Household septic tanks have been identified with household septic tanks in area, with problems to be addressed.</w:t>
            </w:r>
          </w:p>
          <w:p w:rsidR="00672855" w:rsidRPr="00A87C6F" w:rsidRDefault="00672855" w:rsidP="00186421">
            <w:pPr>
              <w:spacing w:after="0" w:line="240" w:lineRule="auto"/>
              <w:rPr>
                <w:rFonts w:ascii="Calibri" w:hAnsi="Calibri" w:cs="Calibri"/>
                <w:sz w:val="22"/>
              </w:rPr>
            </w:pPr>
            <w:r w:rsidRPr="00A87C6F">
              <w:rPr>
                <w:rFonts w:ascii="Calibri" w:hAnsi="Calibri" w:cs="Calibri"/>
                <w:sz w:val="22"/>
              </w:rPr>
              <w:t>Sediment control measures to intercept run-off from the riverside fields are planned if the Catchment Partnership Action Fund application is successful. We should find out in April 15.</w:t>
            </w:r>
          </w:p>
          <w:p w:rsidR="00672855" w:rsidRPr="00A87C6F" w:rsidRDefault="00672855" w:rsidP="00186421">
            <w:pPr>
              <w:spacing w:after="0" w:line="240" w:lineRule="auto"/>
              <w:rPr>
                <w:rFonts w:ascii="Calibri" w:hAnsi="Calibri" w:cs="Calibri"/>
                <w:sz w:val="22"/>
              </w:rPr>
            </w:pPr>
          </w:p>
          <w:p w:rsidR="00672855" w:rsidRPr="00A87C6F" w:rsidRDefault="00672855" w:rsidP="00186421">
            <w:pPr>
              <w:spacing w:after="0" w:line="240" w:lineRule="auto"/>
              <w:rPr>
                <w:rFonts w:ascii="Calibri" w:hAnsi="Calibri" w:cs="Calibri"/>
                <w:sz w:val="22"/>
              </w:rPr>
            </w:pPr>
          </w:p>
        </w:tc>
      </w:tr>
      <w:tr w:rsidR="00672855" w:rsidRPr="00A87C6F" w:rsidTr="00186421">
        <w:tc>
          <w:tcPr>
            <w:tcW w:w="4621" w:type="dxa"/>
          </w:tcPr>
          <w:p w:rsidR="00672855" w:rsidRPr="00A87C6F" w:rsidRDefault="00672855"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Catchment-wide soil erosion, sediment and pollutant transport.</w:t>
            </w:r>
          </w:p>
          <w:p w:rsidR="00672855" w:rsidRPr="00A87C6F" w:rsidRDefault="00672855"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Water quality impacts related to agricultural runoff and urban/industrial runoff sources;</w:t>
            </w:r>
          </w:p>
          <w:p w:rsidR="00672855" w:rsidRPr="00A87C6F" w:rsidRDefault="00672855"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Sources from bank erosion and channel</w:t>
            </w:r>
          </w:p>
          <w:p w:rsidR="00672855" w:rsidRPr="00A87C6F" w:rsidRDefault="00672855"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scour; Impacts on channel morphology</w:t>
            </w:r>
          </w:p>
          <w:p w:rsidR="00672855" w:rsidRPr="00A87C6F" w:rsidRDefault="00672855"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(burial of bed forms) and related</w:t>
            </w:r>
          </w:p>
          <w:p w:rsidR="00672855" w:rsidRPr="00A87C6F" w:rsidRDefault="00672855"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impacts on flow and geomorphological</w:t>
            </w:r>
          </w:p>
          <w:p w:rsidR="00672855" w:rsidRPr="00A87C6F" w:rsidRDefault="00672855"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processes;</w:t>
            </w:r>
          </w:p>
          <w:p w:rsidR="00672855" w:rsidRPr="00A87C6F" w:rsidRDefault="00672855" w:rsidP="00186421">
            <w:pPr>
              <w:spacing w:after="0" w:line="240" w:lineRule="auto"/>
              <w:rPr>
                <w:rFonts w:ascii="Calibri" w:hAnsi="Calibri" w:cs="Calibri"/>
                <w:sz w:val="22"/>
                <w:lang w:eastAsia="en-GB"/>
              </w:rPr>
            </w:pPr>
            <w:r w:rsidRPr="00A87C6F">
              <w:rPr>
                <w:rFonts w:ascii="Calibri" w:hAnsi="Calibri" w:cs="Calibri"/>
                <w:sz w:val="22"/>
                <w:lang w:eastAsia="en-GB"/>
              </w:rPr>
              <w:t>Loss of habitat quality</w:t>
            </w:r>
          </w:p>
          <w:p w:rsidR="00672855" w:rsidRPr="00A87C6F" w:rsidRDefault="00672855" w:rsidP="00186421">
            <w:pPr>
              <w:spacing w:after="0" w:line="240" w:lineRule="auto"/>
              <w:rPr>
                <w:rFonts w:ascii="Calibri" w:hAnsi="Calibri" w:cs="Calibri"/>
                <w:sz w:val="22"/>
              </w:rPr>
            </w:pPr>
          </w:p>
          <w:p w:rsidR="00672855" w:rsidRPr="00A87C6F" w:rsidRDefault="00672855" w:rsidP="00186421">
            <w:pPr>
              <w:autoSpaceDE w:val="0"/>
              <w:autoSpaceDN w:val="0"/>
              <w:adjustRightInd w:val="0"/>
              <w:spacing w:after="0" w:line="240" w:lineRule="auto"/>
              <w:rPr>
                <w:rFonts w:ascii="Calibri" w:hAnsi="Calibri" w:cs="Calibri"/>
                <w:sz w:val="22"/>
                <w:lang w:val="en-US"/>
              </w:rPr>
            </w:pPr>
            <w:r w:rsidRPr="00A87C6F">
              <w:rPr>
                <w:rFonts w:ascii="Calibri" w:hAnsi="Calibri" w:cs="Calibri"/>
                <w:sz w:val="22"/>
                <w:lang w:val="en-US"/>
              </w:rPr>
              <w:t xml:space="preserve">(Ove Arup report Dec 14, also for Upper E </w:t>
            </w:r>
            <w:proofErr w:type="spellStart"/>
            <w:r w:rsidRPr="00A87C6F">
              <w:rPr>
                <w:rFonts w:ascii="Calibri" w:hAnsi="Calibri" w:cs="Calibri"/>
                <w:sz w:val="22"/>
                <w:lang w:val="en-US"/>
              </w:rPr>
              <w:t>Yar</w:t>
            </w:r>
            <w:proofErr w:type="spellEnd"/>
            <w:r w:rsidRPr="00A87C6F">
              <w:rPr>
                <w:rFonts w:ascii="Calibri" w:hAnsi="Calibri" w:cs="Calibri"/>
                <w:sz w:val="22"/>
                <w:lang w:val="en-US"/>
              </w:rPr>
              <w:t>).</w:t>
            </w:r>
          </w:p>
        </w:tc>
        <w:tc>
          <w:tcPr>
            <w:tcW w:w="4621" w:type="dxa"/>
            <w:vMerge w:val="restart"/>
          </w:tcPr>
          <w:p w:rsidR="00672855" w:rsidRPr="00A87C6F" w:rsidRDefault="00672855"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Introducing measures to slow or attenuate runoff and river flow throughout the catchment could reduce the risk of flooding further downstream and control the amount of sediment entering the river. Measures include river restoration, farm management and NFM.</w:t>
            </w:r>
          </w:p>
          <w:p w:rsidR="00672855" w:rsidRPr="00A87C6F" w:rsidRDefault="00672855" w:rsidP="00186421">
            <w:pPr>
              <w:autoSpaceDE w:val="0"/>
              <w:autoSpaceDN w:val="0"/>
              <w:adjustRightInd w:val="0"/>
              <w:spacing w:after="0" w:line="240" w:lineRule="auto"/>
              <w:rPr>
                <w:rFonts w:ascii="Calibri" w:hAnsi="Calibri" w:cs="Calibri"/>
                <w:sz w:val="22"/>
                <w:lang w:eastAsia="en-GB"/>
              </w:rPr>
            </w:pPr>
          </w:p>
          <w:p w:rsidR="00672855" w:rsidRPr="00A87C6F" w:rsidRDefault="00672855"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 xml:space="preserve">A sediment control plan for </w:t>
            </w:r>
            <w:proofErr w:type="spellStart"/>
            <w:r w:rsidRPr="00A87C6F">
              <w:rPr>
                <w:rFonts w:ascii="Calibri" w:hAnsi="Calibri" w:cs="Calibri"/>
                <w:sz w:val="22"/>
                <w:lang w:eastAsia="en-GB"/>
              </w:rPr>
              <w:t>Wroxall</w:t>
            </w:r>
            <w:proofErr w:type="spellEnd"/>
            <w:r w:rsidRPr="00A87C6F">
              <w:rPr>
                <w:rFonts w:ascii="Calibri" w:hAnsi="Calibri" w:cs="Calibri"/>
                <w:sz w:val="22"/>
                <w:lang w:eastAsia="en-GB"/>
              </w:rPr>
              <w:t xml:space="preserve"> Stream will hopefully be replicated on the Upper </w:t>
            </w:r>
            <w:proofErr w:type="spellStart"/>
            <w:r w:rsidRPr="00A87C6F">
              <w:rPr>
                <w:rFonts w:ascii="Calibri" w:hAnsi="Calibri" w:cs="Calibri"/>
                <w:sz w:val="22"/>
                <w:lang w:eastAsia="en-GB"/>
              </w:rPr>
              <w:t>Yar</w:t>
            </w:r>
            <w:proofErr w:type="spellEnd"/>
            <w:r w:rsidRPr="00A87C6F">
              <w:rPr>
                <w:rFonts w:ascii="Calibri" w:hAnsi="Calibri" w:cs="Calibri"/>
                <w:sz w:val="22"/>
                <w:lang w:eastAsia="en-GB"/>
              </w:rPr>
              <w:t>, where soil erosion issues are probably worse.</w:t>
            </w:r>
          </w:p>
          <w:p w:rsidR="00672855" w:rsidRPr="00A87C6F" w:rsidRDefault="00672855" w:rsidP="00186421">
            <w:pPr>
              <w:autoSpaceDE w:val="0"/>
              <w:autoSpaceDN w:val="0"/>
              <w:adjustRightInd w:val="0"/>
              <w:spacing w:after="0" w:line="240" w:lineRule="auto"/>
              <w:rPr>
                <w:rFonts w:ascii="Calibri" w:hAnsi="Calibri" w:cs="Calibri"/>
                <w:sz w:val="22"/>
                <w:lang w:eastAsia="en-GB"/>
              </w:rPr>
            </w:pPr>
          </w:p>
          <w:p w:rsidR="00672855" w:rsidRPr="00A87C6F" w:rsidRDefault="00672855" w:rsidP="00186421">
            <w:pPr>
              <w:autoSpaceDE w:val="0"/>
              <w:autoSpaceDN w:val="0"/>
              <w:adjustRightInd w:val="0"/>
              <w:spacing w:after="0" w:line="240" w:lineRule="auto"/>
              <w:rPr>
                <w:rFonts w:ascii="Calibri" w:hAnsi="Calibri" w:cs="Calibri"/>
                <w:b/>
                <w:sz w:val="22"/>
                <w:lang w:val="en-US"/>
              </w:rPr>
            </w:pPr>
          </w:p>
        </w:tc>
      </w:tr>
      <w:tr w:rsidR="00672855" w:rsidRPr="00A87C6F" w:rsidTr="00186421">
        <w:tc>
          <w:tcPr>
            <w:tcW w:w="4621" w:type="dxa"/>
          </w:tcPr>
          <w:p w:rsidR="00672855" w:rsidRPr="00A87C6F" w:rsidRDefault="00672855" w:rsidP="00186421">
            <w:pPr>
              <w:autoSpaceDE w:val="0"/>
              <w:autoSpaceDN w:val="0"/>
              <w:adjustRightInd w:val="0"/>
              <w:spacing w:after="0" w:line="240" w:lineRule="auto"/>
              <w:rPr>
                <w:rFonts w:ascii="Calibri" w:hAnsi="Calibri" w:cs="Calibri"/>
                <w:b/>
                <w:sz w:val="22"/>
                <w:lang w:val="en-US"/>
              </w:rPr>
            </w:pPr>
            <w:r w:rsidRPr="00A87C6F">
              <w:rPr>
                <w:rFonts w:ascii="Calibri" w:hAnsi="Calibri" w:cs="Calibri"/>
                <w:sz w:val="22"/>
                <w:lang w:eastAsia="en-GB"/>
              </w:rPr>
              <w:lastRenderedPageBreak/>
              <w:t>High connectivity of surface water and drain networks leading to rapid delivery of peak flow during storm events.</w:t>
            </w:r>
          </w:p>
        </w:tc>
        <w:tc>
          <w:tcPr>
            <w:tcW w:w="4621" w:type="dxa"/>
            <w:vMerge/>
          </w:tcPr>
          <w:p w:rsidR="00672855" w:rsidRPr="00A87C6F" w:rsidRDefault="00672855" w:rsidP="00186421">
            <w:pPr>
              <w:spacing w:after="0" w:line="240" w:lineRule="auto"/>
              <w:rPr>
                <w:rFonts w:ascii="Calibri" w:hAnsi="Calibri" w:cs="Calibri"/>
                <w:b/>
                <w:sz w:val="22"/>
                <w:lang w:val="en-US"/>
              </w:rPr>
            </w:pPr>
          </w:p>
        </w:tc>
      </w:tr>
      <w:tr w:rsidR="00672855" w:rsidRPr="00A87C6F" w:rsidTr="00186421">
        <w:tc>
          <w:tcPr>
            <w:tcW w:w="4621" w:type="dxa"/>
          </w:tcPr>
          <w:p w:rsidR="00672855" w:rsidRPr="00A87C6F" w:rsidRDefault="00672855" w:rsidP="00186421">
            <w:pPr>
              <w:spacing w:after="0" w:line="240" w:lineRule="auto"/>
              <w:rPr>
                <w:rFonts w:ascii="Calibri" w:hAnsi="Calibri" w:cs="Calibri"/>
                <w:sz w:val="22"/>
              </w:rPr>
            </w:pPr>
            <w:r w:rsidRPr="00A87C6F">
              <w:rPr>
                <w:rFonts w:ascii="Calibri" w:hAnsi="Calibri" w:cs="Calibri"/>
                <w:sz w:val="22"/>
              </w:rPr>
              <w:t>Other issue, Himalayan Balsam which is present along the stream, pulling/ spraying to be undertaken.</w:t>
            </w:r>
          </w:p>
          <w:p w:rsidR="00672855" w:rsidRPr="00A87C6F" w:rsidRDefault="00672855" w:rsidP="00186421">
            <w:pPr>
              <w:spacing w:after="0" w:line="240" w:lineRule="auto"/>
              <w:rPr>
                <w:rFonts w:ascii="Calibri" w:hAnsi="Calibri" w:cs="Calibri"/>
                <w:sz w:val="22"/>
              </w:rPr>
            </w:pPr>
          </w:p>
        </w:tc>
        <w:tc>
          <w:tcPr>
            <w:tcW w:w="4621" w:type="dxa"/>
          </w:tcPr>
          <w:p w:rsidR="00672855" w:rsidRPr="00A87C6F" w:rsidRDefault="00672855" w:rsidP="00186421">
            <w:pPr>
              <w:spacing w:after="0" w:line="240" w:lineRule="auto"/>
              <w:rPr>
                <w:rFonts w:ascii="Calibri" w:hAnsi="Calibri" w:cs="Calibri"/>
                <w:sz w:val="22"/>
              </w:rPr>
            </w:pPr>
            <w:r w:rsidRPr="00A87C6F">
              <w:rPr>
                <w:rFonts w:ascii="Calibri" w:hAnsi="Calibri" w:cs="Calibri"/>
                <w:sz w:val="22"/>
              </w:rPr>
              <w:t xml:space="preserve">To build on the Defra LAG funding </w:t>
            </w:r>
            <w:proofErr w:type="gramStart"/>
            <w:r w:rsidRPr="00A87C6F">
              <w:rPr>
                <w:rFonts w:ascii="Calibri" w:hAnsi="Calibri" w:cs="Calibri"/>
                <w:sz w:val="22"/>
              </w:rPr>
              <w:t>from ??</w:t>
            </w:r>
            <w:proofErr w:type="gramEnd"/>
          </w:p>
        </w:tc>
      </w:tr>
      <w:tr w:rsidR="00672855" w:rsidRPr="00A87C6F" w:rsidTr="00186421">
        <w:tc>
          <w:tcPr>
            <w:tcW w:w="4621" w:type="dxa"/>
          </w:tcPr>
          <w:p w:rsidR="00672855" w:rsidRPr="00A87C6F" w:rsidRDefault="00672855" w:rsidP="00186421">
            <w:pPr>
              <w:spacing w:after="0" w:line="240" w:lineRule="auto"/>
              <w:rPr>
                <w:rFonts w:ascii="Calibri" w:hAnsi="Calibri" w:cs="Calibri"/>
                <w:sz w:val="22"/>
              </w:rPr>
            </w:pPr>
            <w:proofErr w:type="spellStart"/>
            <w:r w:rsidRPr="00A87C6F">
              <w:rPr>
                <w:rFonts w:ascii="Calibri" w:hAnsi="Calibri" w:cs="Calibri"/>
                <w:sz w:val="22"/>
              </w:rPr>
              <w:t>Macrophytes</w:t>
            </w:r>
            <w:proofErr w:type="spellEnd"/>
            <w:r w:rsidRPr="00A87C6F">
              <w:rPr>
                <w:rFonts w:ascii="Calibri" w:hAnsi="Calibri" w:cs="Calibri"/>
                <w:sz w:val="22"/>
              </w:rPr>
              <w:t xml:space="preserve"> and </w:t>
            </w:r>
            <w:proofErr w:type="spellStart"/>
            <w:r w:rsidRPr="00A87C6F">
              <w:rPr>
                <w:rFonts w:ascii="Calibri" w:hAnsi="Calibri" w:cs="Calibri"/>
                <w:sz w:val="22"/>
              </w:rPr>
              <w:t>Phytobenthos</w:t>
            </w:r>
            <w:proofErr w:type="spellEnd"/>
            <w:r w:rsidRPr="00A87C6F">
              <w:rPr>
                <w:rFonts w:ascii="Calibri" w:hAnsi="Calibri" w:cs="Calibri"/>
                <w:sz w:val="22"/>
              </w:rPr>
              <w:t xml:space="preserve"> Combined (</w:t>
            </w:r>
            <w:proofErr w:type="spellStart"/>
            <w:r w:rsidRPr="00A87C6F">
              <w:rPr>
                <w:rFonts w:ascii="Calibri" w:hAnsi="Calibri" w:cs="Calibri"/>
                <w:sz w:val="22"/>
              </w:rPr>
              <w:t>Macrophytes</w:t>
            </w:r>
            <w:proofErr w:type="spellEnd"/>
            <w:r w:rsidRPr="00A87C6F">
              <w:rPr>
                <w:rFonts w:ascii="Calibri" w:hAnsi="Calibri" w:cs="Calibri"/>
                <w:sz w:val="22"/>
              </w:rPr>
              <w:t>) are Poor.</w:t>
            </w:r>
          </w:p>
          <w:p w:rsidR="00672855" w:rsidRPr="00A87C6F" w:rsidRDefault="00672855" w:rsidP="00186421">
            <w:pPr>
              <w:spacing w:after="0" w:line="240" w:lineRule="auto"/>
              <w:rPr>
                <w:rFonts w:ascii="Calibri" w:hAnsi="Calibri" w:cs="Calibri"/>
                <w:sz w:val="22"/>
              </w:rPr>
            </w:pPr>
            <w:r w:rsidRPr="00A87C6F">
              <w:rPr>
                <w:rFonts w:ascii="Calibri" w:hAnsi="Calibri" w:cs="Calibri"/>
                <w:sz w:val="22"/>
              </w:rPr>
              <w:t>Linked to the phosphate failure, but flow is also an issue because of the amount Himalayan Balsam in-channel.</w:t>
            </w:r>
          </w:p>
          <w:p w:rsidR="00672855" w:rsidRPr="00A87C6F" w:rsidRDefault="00672855" w:rsidP="00186421">
            <w:pPr>
              <w:spacing w:after="0" w:line="240" w:lineRule="auto"/>
              <w:rPr>
                <w:rFonts w:ascii="Calibri" w:hAnsi="Calibri" w:cs="Calibri"/>
                <w:sz w:val="22"/>
              </w:rPr>
            </w:pPr>
          </w:p>
        </w:tc>
        <w:tc>
          <w:tcPr>
            <w:tcW w:w="4621" w:type="dxa"/>
          </w:tcPr>
          <w:p w:rsidR="00672855" w:rsidRPr="00A87C6F" w:rsidRDefault="00672855" w:rsidP="00186421">
            <w:pPr>
              <w:spacing w:after="0" w:line="240" w:lineRule="auto"/>
              <w:rPr>
                <w:rFonts w:ascii="Calibri" w:hAnsi="Calibri" w:cs="Calibri"/>
                <w:sz w:val="22"/>
              </w:rPr>
            </w:pPr>
          </w:p>
        </w:tc>
      </w:tr>
    </w:tbl>
    <w:p w:rsidR="004C7B58" w:rsidRDefault="004C7B58">
      <w:bookmarkStart w:id="0" w:name="_GoBack"/>
      <w:bookmarkEnd w:id="0"/>
    </w:p>
    <w:sectPr w:rsidR="004C7B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D857F9"/>
    <w:multiLevelType w:val="hybridMultilevel"/>
    <w:tmpl w:val="5A7A4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855"/>
    <w:rsid w:val="004C7B58"/>
    <w:rsid w:val="006728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702F9A-E922-4E52-BF91-7ACC66D65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855"/>
    <w:pPr>
      <w:spacing w:after="200" w:line="276" w:lineRule="auto"/>
    </w:pPr>
    <w:rPr>
      <w:rFonts w:ascii="Arial" w:eastAsia="Calibri"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Flux</dc:creator>
  <cp:keywords/>
  <dc:description/>
  <cp:lastModifiedBy>Carol Flux</cp:lastModifiedBy>
  <cp:revision>1</cp:revision>
  <dcterms:created xsi:type="dcterms:W3CDTF">2015-11-21T13:13:00Z</dcterms:created>
  <dcterms:modified xsi:type="dcterms:W3CDTF">2015-11-21T13:13:00Z</dcterms:modified>
</cp:coreProperties>
</file>